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BC67" w14:textId="15A01903" w:rsidR="008B5E11" w:rsidRDefault="008B5E11" w:rsidP="008B5E11">
      <w:pPr>
        <w:pStyle w:val="NormalWeb"/>
      </w:pPr>
      <w:r>
        <w:rPr>
          <w:noProof/>
        </w:rPr>
        <w:drawing>
          <wp:inline distT="0" distB="0" distL="0" distR="0" wp14:anchorId="770DA9D8" wp14:editId="47B54186">
            <wp:extent cx="6252308" cy="3126154"/>
            <wp:effectExtent l="0" t="0" r="0" b="0"/>
            <wp:docPr id="65900737" name="Picture 1" descr="A close-up of a person and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00737" name="Picture 1" descr="A close-up of a person and a chil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728" cy="3128864"/>
                    </a:xfrm>
                    <a:prstGeom prst="rect">
                      <a:avLst/>
                    </a:prstGeom>
                    <a:noFill/>
                    <a:ln>
                      <a:noFill/>
                    </a:ln>
                  </pic:spPr>
                </pic:pic>
              </a:graphicData>
            </a:graphic>
          </wp:inline>
        </w:drawing>
      </w:r>
    </w:p>
    <w:p w14:paraId="0B29B6BD" w14:textId="1E8E409A" w:rsidR="00AF4BEC" w:rsidRDefault="00AF4BEC" w:rsidP="00AF4BEC">
      <w:pPr>
        <w:pStyle w:val="Title"/>
        <w:tabs>
          <w:tab w:val="right" w:pos="9360"/>
        </w:tabs>
      </w:pPr>
    </w:p>
    <w:p w14:paraId="26ACAF50" w14:textId="77777777" w:rsidR="00AF4BEC" w:rsidRPr="00AF4BEC" w:rsidRDefault="00AF4BEC" w:rsidP="00AF4BEC">
      <w:pPr>
        <w:rPr>
          <w:lang w:val="en-US"/>
        </w:rPr>
      </w:pPr>
    </w:p>
    <w:p w14:paraId="5177A54E" w14:textId="0DA0D53C" w:rsidR="006F0E85" w:rsidRPr="006F0E85" w:rsidRDefault="00D100C7" w:rsidP="00AA0573">
      <w:pPr>
        <w:pStyle w:val="Title"/>
        <w:tabs>
          <w:tab w:val="center" w:pos="4680"/>
          <w:tab w:val="right" w:pos="9360"/>
        </w:tabs>
        <w:rPr>
          <w:b/>
          <w:color w:val="0F243E" w:themeColor="text2" w:themeShade="80"/>
        </w:rPr>
      </w:pPr>
      <w:r>
        <w:rPr>
          <w:b/>
          <w:color w:val="0F243E" w:themeColor="text2" w:themeShade="80"/>
        </w:rPr>
        <w:tab/>
      </w:r>
      <w:r w:rsidR="007C030C" w:rsidRPr="006F0E85">
        <w:rPr>
          <w:b/>
          <w:color w:val="0F243E" w:themeColor="text2" w:themeShade="80"/>
        </w:rPr>
        <w:t>DISABILITY SERVICES</w:t>
      </w:r>
    </w:p>
    <w:p w14:paraId="285CA59B" w14:textId="70299922" w:rsidR="00832DEE" w:rsidRDefault="00832DEE" w:rsidP="00AA0573">
      <w:pPr>
        <w:pStyle w:val="Title"/>
        <w:jc w:val="center"/>
        <w:rPr>
          <w:b/>
          <w:color w:val="0F243E" w:themeColor="text2" w:themeShade="80"/>
        </w:rPr>
      </w:pPr>
      <w:r>
        <w:rPr>
          <w:b/>
          <w:color w:val="0F243E" w:themeColor="text2" w:themeShade="80"/>
        </w:rPr>
        <w:t>FAMILY RESOURCE CENTER</w:t>
      </w:r>
    </w:p>
    <w:p w14:paraId="11A3A33E" w14:textId="3CABDD7C" w:rsidR="007C030C" w:rsidRPr="006F0E85" w:rsidRDefault="007C030C" w:rsidP="00AA0573">
      <w:pPr>
        <w:pStyle w:val="Title"/>
        <w:jc w:val="center"/>
        <w:rPr>
          <w:b/>
          <w:color w:val="FF0000"/>
        </w:rPr>
      </w:pPr>
      <w:r w:rsidRPr="006F0E85">
        <w:rPr>
          <w:b/>
          <w:color w:val="0F243E" w:themeColor="text2" w:themeShade="80"/>
        </w:rPr>
        <w:t>ANNUAL REPORT</w:t>
      </w:r>
    </w:p>
    <w:p w14:paraId="4DBA49C1" w14:textId="77777777" w:rsidR="007C030C" w:rsidRDefault="007C030C" w:rsidP="007C030C">
      <w:pPr>
        <w:pStyle w:val="Title"/>
        <w:jc w:val="center"/>
      </w:pPr>
    </w:p>
    <w:p w14:paraId="7EAC4ED8" w14:textId="77777777" w:rsidR="007C030C" w:rsidRPr="009D0395" w:rsidRDefault="007C030C" w:rsidP="007C030C">
      <w:pPr>
        <w:pStyle w:val="Title"/>
        <w:jc w:val="center"/>
        <w:rPr>
          <w:sz w:val="28"/>
          <w:szCs w:val="28"/>
        </w:rPr>
      </w:pPr>
      <w:r>
        <w:rPr>
          <w:sz w:val="28"/>
          <w:szCs w:val="28"/>
        </w:rPr>
        <w:t>COMPLETED</w:t>
      </w:r>
      <w:r w:rsidRPr="009D0395">
        <w:rPr>
          <w:sz w:val="28"/>
          <w:szCs w:val="28"/>
        </w:rPr>
        <w:t xml:space="preserve"> BY </w:t>
      </w:r>
    </w:p>
    <w:p w14:paraId="3359BD97" w14:textId="77777777" w:rsidR="007C030C" w:rsidRDefault="007C030C" w:rsidP="007C030C">
      <w:pPr>
        <w:pStyle w:val="Title"/>
        <w:jc w:val="center"/>
      </w:pPr>
      <w:r>
        <w:t>GATEWAY ASSOCIATION</w:t>
      </w:r>
    </w:p>
    <w:p w14:paraId="14CB0CEB" w14:textId="5022073C" w:rsidR="007C030C" w:rsidRPr="00F0291F" w:rsidRDefault="002F0BC4" w:rsidP="007C030C">
      <w:pPr>
        <w:pStyle w:val="Title"/>
        <w:jc w:val="center"/>
        <w:rPr>
          <w:color w:val="auto"/>
          <w:sz w:val="36"/>
          <w:szCs w:val="36"/>
        </w:rPr>
      </w:pPr>
      <w:r>
        <w:rPr>
          <w:color w:val="auto"/>
          <w:sz w:val="36"/>
          <w:szCs w:val="36"/>
        </w:rPr>
        <w:t>April 30</w:t>
      </w:r>
      <w:r w:rsidR="00832DEE" w:rsidRPr="00F0291F">
        <w:rPr>
          <w:color w:val="auto"/>
          <w:sz w:val="36"/>
          <w:szCs w:val="36"/>
        </w:rPr>
        <w:t>, 202</w:t>
      </w:r>
      <w:r w:rsidR="00AF2F14">
        <w:rPr>
          <w:color w:val="auto"/>
          <w:sz w:val="36"/>
          <w:szCs w:val="36"/>
        </w:rPr>
        <w:t>3</w:t>
      </w:r>
      <w:r w:rsidR="007C030C" w:rsidRPr="00F0291F">
        <w:rPr>
          <w:color w:val="auto"/>
          <w:sz w:val="36"/>
          <w:szCs w:val="36"/>
        </w:rPr>
        <w:t xml:space="preserve">- </w:t>
      </w:r>
      <w:r w:rsidR="00AA0573" w:rsidRPr="00F0291F">
        <w:rPr>
          <w:color w:val="auto"/>
          <w:sz w:val="36"/>
          <w:szCs w:val="36"/>
        </w:rPr>
        <w:t>March</w:t>
      </w:r>
      <w:r w:rsidR="000F47B8" w:rsidRPr="00F0291F">
        <w:rPr>
          <w:color w:val="auto"/>
          <w:sz w:val="36"/>
          <w:szCs w:val="36"/>
        </w:rPr>
        <w:t xml:space="preserve"> 3</w:t>
      </w:r>
      <w:r w:rsidR="00AA0573" w:rsidRPr="00F0291F">
        <w:rPr>
          <w:color w:val="auto"/>
          <w:sz w:val="36"/>
          <w:szCs w:val="36"/>
        </w:rPr>
        <w:t>1</w:t>
      </w:r>
      <w:r w:rsidR="007C030C" w:rsidRPr="00F0291F">
        <w:rPr>
          <w:color w:val="auto"/>
          <w:sz w:val="36"/>
          <w:szCs w:val="36"/>
        </w:rPr>
        <w:t>, 20</w:t>
      </w:r>
      <w:r w:rsidR="00832DEE" w:rsidRPr="00F0291F">
        <w:rPr>
          <w:color w:val="auto"/>
          <w:sz w:val="36"/>
          <w:szCs w:val="36"/>
        </w:rPr>
        <w:t>2</w:t>
      </w:r>
      <w:r w:rsidR="00AF2F14">
        <w:rPr>
          <w:color w:val="auto"/>
          <w:sz w:val="36"/>
          <w:szCs w:val="36"/>
        </w:rPr>
        <w:t>4</w:t>
      </w:r>
    </w:p>
    <w:p w14:paraId="4CBB5CA7" w14:textId="0549F0B2" w:rsidR="007C030C" w:rsidRPr="009D0395" w:rsidRDefault="007C030C" w:rsidP="007C030C">
      <w:pPr>
        <w:pStyle w:val="Title"/>
        <w:jc w:val="center"/>
        <w:rPr>
          <w:sz w:val="36"/>
          <w:szCs w:val="36"/>
        </w:rPr>
      </w:pPr>
    </w:p>
    <w:p w14:paraId="0CC8BF72" w14:textId="46011D8C" w:rsidR="006F0E85" w:rsidRDefault="006F0E85" w:rsidP="006F0E85">
      <w:pPr>
        <w:pStyle w:val="Heading1"/>
        <w:rPr>
          <w:b w:val="0"/>
          <w:sz w:val="24"/>
          <w:szCs w:val="24"/>
        </w:rPr>
      </w:pPr>
      <w:r>
        <w:lastRenderedPageBreak/>
        <w:t xml:space="preserve">Key </w:t>
      </w:r>
      <w:r w:rsidR="0073622D">
        <w:t>Impacts</w:t>
      </w:r>
    </w:p>
    <w:p w14:paraId="5ED44212" w14:textId="1C521F65" w:rsidR="0076204E" w:rsidRPr="00C13C24" w:rsidRDefault="0076204E" w:rsidP="0076204E">
      <w:pPr>
        <w:rPr>
          <w:rFonts w:cstheme="minorHAnsi"/>
          <w:sz w:val="24"/>
          <w:szCs w:val="24"/>
        </w:rPr>
      </w:pPr>
      <w:r w:rsidRPr="00C13C24">
        <w:rPr>
          <w:rFonts w:cstheme="minorHAnsi"/>
          <w:sz w:val="24"/>
          <w:szCs w:val="24"/>
        </w:rPr>
        <w:t xml:space="preserve">Gateway Association opened its doors to the Family Resource Center (FRC) on May 14, 2021. The FRC </w:t>
      </w:r>
      <w:r w:rsidR="00633E08" w:rsidRPr="00C13C24">
        <w:rPr>
          <w:rFonts w:cstheme="minorHAnsi"/>
          <w:sz w:val="24"/>
          <w:szCs w:val="24"/>
        </w:rPr>
        <w:t>continues to see an</w:t>
      </w:r>
      <w:r w:rsidRPr="00C13C24">
        <w:rPr>
          <w:rFonts w:cstheme="minorHAnsi"/>
          <w:sz w:val="24"/>
          <w:szCs w:val="24"/>
        </w:rPr>
        <w:t xml:space="preserve"> exponential impact on the community over the past </w:t>
      </w:r>
      <w:r w:rsidR="00077D61">
        <w:rPr>
          <w:rFonts w:cstheme="minorHAnsi"/>
          <w:sz w:val="24"/>
          <w:szCs w:val="24"/>
        </w:rPr>
        <w:t>36</w:t>
      </w:r>
      <w:r w:rsidRPr="00C13C24">
        <w:rPr>
          <w:rFonts w:cstheme="minorHAnsi"/>
          <w:sz w:val="24"/>
          <w:szCs w:val="24"/>
        </w:rPr>
        <w:t xml:space="preserve"> months.</w:t>
      </w:r>
      <w:r w:rsidR="00633E08" w:rsidRPr="00C13C24">
        <w:rPr>
          <w:rFonts w:cstheme="minorHAnsi"/>
          <w:sz w:val="24"/>
          <w:szCs w:val="24"/>
        </w:rPr>
        <w:t xml:space="preserve"> As found in the report below, the FRC has been celebrated by families, caregivers, individuals living with disabilities, </w:t>
      </w:r>
      <w:proofErr w:type="gramStart"/>
      <w:r w:rsidR="00633E08" w:rsidRPr="00C13C24">
        <w:rPr>
          <w:rFonts w:cstheme="minorHAnsi"/>
          <w:sz w:val="24"/>
          <w:szCs w:val="24"/>
        </w:rPr>
        <w:t>professionals</w:t>
      </w:r>
      <w:proofErr w:type="gramEnd"/>
      <w:r w:rsidR="00633E08" w:rsidRPr="00C13C24">
        <w:rPr>
          <w:rFonts w:cstheme="minorHAnsi"/>
          <w:sz w:val="24"/>
          <w:szCs w:val="24"/>
        </w:rPr>
        <w:t xml:space="preserve"> and disability service caseworker(s). The FRC </w:t>
      </w:r>
      <w:r w:rsidRPr="00C13C24">
        <w:rPr>
          <w:rFonts w:cstheme="minorHAnsi"/>
          <w:sz w:val="24"/>
          <w:szCs w:val="24"/>
        </w:rPr>
        <w:t xml:space="preserve">instills a methodology of Enhancing knowledge through learning opportunities, </w:t>
      </w:r>
      <w:proofErr w:type="gramStart"/>
      <w:r w:rsidRPr="00C13C24">
        <w:rPr>
          <w:rFonts w:cstheme="minorHAnsi"/>
          <w:sz w:val="24"/>
          <w:szCs w:val="24"/>
        </w:rPr>
        <w:t>Implementing</w:t>
      </w:r>
      <w:proofErr w:type="gramEnd"/>
      <w:r w:rsidRPr="00C13C24">
        <w:rPr>
          <w:rFonts w:cstheme="minorHAnsi"/>
          <w:sz w:val="24"/>
          <w:szCs w:val="24"/>
        </w:rPr>
        <w:t xml:space="preserve"> knowledge through planning supports and Mentorship and Ongoing support through system navigation and community building.  This holds the values of Gateway Association and allows a framework that empowers individuals and families alike. The FRC offers direct support to families across the lifespan and regardless of diagnosis or disability. The FRC proudly provides services with a pan disability lens. </w:t>
      </w:r>
    </w:p>
    <w:p w14:paraId="0FF78A6D" w14:textId="54DBC769" w:rsidR="0076204E" w:rsidRPr="00C13C24" w:rsidRDefault="0076204E" w:rsidP="0076204E">
      <w:pPr>
        <w:rPr>
          <w:rFonts w:cstheme="minorHAnsi"/>
          <w:sz w:val="24"/>
          <w:szCs w:val="24"/>
        </w:rPr>
      </w:pPr>
      <w:r w:rsidRPr="00C13C24">
        <w:rPr>
          <w:rFonts w:cstheme="minorHAnsi"/>
          <w:sz w:val="24"/>
          <w:szCs w:val="24"/>
        </w:rPr>
        <w:t xml:space="preserve">To ensure </w:t>
      </w:r>
      <w:r w:rsidR="00633E08" w:rsidRPr="00C13C24">
        <w:rPr>
          <w:rFonts w:cstheme="minorHAnsi"/>
          <w:sz w:val="24"/>
          <w:szCs w:val="24"/>
        </w:rPr>
        <w:t xml:space="preserve">continued </w:t>
      </w:r>
      <w:r w:rsidRPr="00C13C24">
        <w:rPr>
          <w:rFonts w:cstheme="minorHAnsi"/>
          <w:sz w:val="24"/>
          <w:szCs w:val="24"/>
        </w:rPr>
        <w:t>success of the FRC, program evaluation processes</w:t>
      </w:r>
      <w:r w:rsidR="00633E08" w:rsidRPr="00C13C24">
        <w:rPr>
          <w:rFonts w:cstheme="minorHAnsi"/>
          <w:sz w:val="24"/>
          <w:szCs w:val="24"/>
        </w:rPr>
        <w:t xml:space="preserve"> are </w:t>
      </w:r>
      <w:r w:rsidRPr="00C13C24">
        <w:rPr>
          <w:rFonts w:cstheme="minorHAnsi"/>
          <w:sz w:val="24"/>
          <w:szCs w:val="24"/>
        </w:rPr>
        <w:t>established</w:t>
      </w:r>
      <w:r w:rsidR="00633E08" w:rsidRPr="00C13C24">
        <w:rPr>
          <w:rFonts w:cstheme="minorHAnsi"/>
          <w:sz w:val="24"/>
          <w:szCs w:val="24"/>
        </w:rPr>
        <w:t xml:space="preserve"> and maintained</w:t>
      </w:r>
      <w:r w:rsidRPr="00C13C24">
        <w:rPr>
          <w:rFonts w:cstheme="minorHAnsi"/>
          <w:sz w:val="24"/>
          <w:szCs w:val="24"/>
        </w:rPr>
        <w:t xml:space="preserve"> to identify strengths, client satisfaction, measure deliverables and monitor feedback. Some key findings have resulted from this process</w:t>
      </w:r>
      <w:r w:rsidR="00633E08" w:rsidRPr="00C13C24">
        <w:rPr>
          <w:rFonts w:cstheme="minorHAnsi"/>
          <w:sz w:val="24"/>
          <w:szCs w:val="24"/>
        </w:rPr>
        <w:t xml:space="preserve"> which provide us with the opportunity to continually evolve and improve our deliverables</w:t>
      </w:r>
      <w:r w:rsidRPr="00C13C24">
        <w:rPr>
          <w:rFonts w:cstheme="minorHAnsi"/>
          <w:sz w:val="24"/>
          <w:szCs w:val="24"/>
        </w:rPr>
        <w:t>.</w:t>
      </w:r>
    </w:p>
    <w:p w14:paraId="32A62E43" w14:textId="2BCF9C84" w:rsidR="00957A93" w:rsidRPr="00C13C24" w:rsidRDefault="00633E08" w:rsidP="0076204E">
      <w:pPr>
        <w:rPr>
          <w:rFonts w:cstheme="minorHAnsi"/>
          <w:sz w:val="24"/>
          <w:szCs w:val="24"/>
        </w:rPr>
      </w:pPr>
      <w:r w:rsidRPr="00C13C24">
        <w:rPr>
          <w:rFonts w:cstheme="minorHAnsi"/>
          <w:sz w:val="24"/>
          <w:szCs w:val="24"/>
        </w:rPr>
        <w:t>The FRC sees direct impact that we have on families. We hear (formally and anecdotally) from the community that Gateway’s FRC</w:t>
      </w:r>
      <w:r w:rsidR="00957A93" w:rsidRPr="00C13C24">
        <w:rPr>
          <w:rFonts w:cstheme="minorHAnsi"/>
          <w:sz w:val="24"/>
          <w:szCs w:val="24"/>
        </w:rPr>
        <w:t xml:space="preserve"> increase</w:t>
      </w:r>
      <w:r w:rsidRPr="00C13C24">
        <w:rPr>
          <w:rFonts w:cstheme="minorHAnsi"/>
          <w:sz w:val="24"/>
          <w:szCs w:val="24"/>
        </w:rPr>
        <w:t>s the</w:t>
      </w:r>
      <w:r w:rsidR="00957A93" w:rsidRPr="00C13C24">
        <w:rPr>
          <w:rFonts w:cstheme="minorHAnsi"/>
          <w:sz w:val="24"/>
          <w:szCs w:val="24"/>
        </w:rPr>
        <w:t xml:space="preserve"> capacity of families and FMS administrators accessing FSCD and PDD; increase</w:t>
      </w:r>
      <w:r w:rsidRPr="00C13C24">
        <w:rPr>
          <w:rFonts w:cstheme="minorHAnsi"/>
          <w:sz w:val="24"/>
          <w:szCs w:val="24"/>
        </w:rPr>
        <w:t>s</w:t>
      </w:r>
      <w:r w:rsidR="00957A93" w:rsidRPr="00C13C24">
        <w:rPr>
          <w:rFonts w:cstheme="minorHAnsi"/>
          <w:sz w:val="24"/>
          <w:szCs w:val="24"/>
        </w:rPr>
        <w:t xml:space="preserve"> caregiver capacity and build</w:t>
      </w:r>
      <w:r w:rsidRPr="00C13C24">
        <w:rPr>
          <w:rFonts w:cstheme="minorHAnsi"/>
          <w:sz w:val="24"/>
          <w:szCs w:val="24"/>
        </w:rPr>
        <w:t>s</w:t>
      </w:r>
      <w:r w:rsidR="00957A93" w:rsidRPr="00C13C24">
        <w:rPr>
          <w:rFonts w:cstheme="minorHAnsi"/>
          <w:sz w:val="24"/>
          <w:szCs w:val="24"/>
        </w:rPr>
        <w:t xml:space="preserve"> access to natural supports for children, youth, </w:t>
      </w:r>
      <w:proofErr w:type="gramStart"/>
      <w:r w:rsidR="00957A93" w:rsidRPr="00C13C24">
        <w:rPr>
          <w:rFonts w:cstheme="minorHAnsi"/>
          <w:sz w:val="24"/>
          <w:szCs w:val="24"/>
        </w:rPr>
        <w:t>adults</w:t>
      </w:r>
      <w:proofErr w:type="gramEnd"/>
      <w:r w:rsidR="00957A93" w:rsidRPr="00C13C24">
        <w:rPr>
          <w:rFonts w:cstheme="minorHAnsi"/>
          <w:sz w:val="24"/>
          <w:szCs w:val="24"/>
        </w:rPr>
        <w:t xml:space="preserve"> and their families</w:t>
      </w:r>
      <w:r w:rsidR="00F12549" w:rsidRPr="00C13C24">
        <w:rPr>
          <w:rFonts w:cstheme="minorHAnsi"/>
          <w:sz w:val="24"/>
          <w:szCs w:val="24"/>
        </w:rPr>
        <w:t>. We continue to</w:t>
      </w:r>
      <w:r w:rsidR="00957A93" w:rsidRPr="00C13C24">
        <w:rPr>
          <w:rFonts w:cstheme="minorHAnsi"/>
          <w:sz w:val="24"/>
          <w:szCs w:val="24"/>
        </w:rPr>
        <w:t xml:space="preserve"> enhance involvement of community and civil society organizations to create opportunities to maximize the inclusion and independence of children, youth, adults; promote individual and family leadership, mentoring, peer to peer support; utilize innovative approaches and support strategies to promote inclusive lives for children, youth and adults</w:t>
      </w:r>
      <w:r w:rsidR="00F12549" w:rsidRPr="00C13C24">
        <w:rPr>
          <w:rFonts w:cstheme="minorHAnsi"/>
          <w:sz w:val="24"/>
          <w:szCs w:val="24"/>
        </w:rPr>
        <w:t xml:space="preserve"> living with disabilities. </w:t>
      </w:r>
    </w:p>
    <w:p w14:paraId="30037BB1" w14:textId="77FE0DCE" w:rsidR="00FB2577" w:rsidRPr="00C13C24" w:rsidRDefault="00FB2577" w:rsidP="00FB2577">
      <w:pPr>
        <w:tabs>
          <w:tab w:val="num" w:pos="1440"/>
          <w:tab w:val="num" w:pos="2160"/>
        </w:tabs>
        <w:rPr>
          <w:rFonts w:cstheme="minorHAnsi"/>
          <w:sz w:val="24"/>
          <w:szCs w:val="24"/>
        </w:rPr>
      </w:pPr>
      <w:r w:rsidRPr="00C13C24">
        <w:rPr>
          <w:rFonts w:cstheme="minorHAnsi"/>
          <w:sz w:val="24"/>
          <w:szCs w:val="24"/>
          <w:lang w:val="en-US"/>
        </w:rPr>
        <w:t>Gateway Association has offices on both Treaty 6 and Treaty 7territories. </w:t>
      </w:r>
      <w:proofErr w:type="spellStart"/>
      <w:r w:rsidRPr="00C13C24">
        <w:rPr>
          <w:rFonts w:cstheme="minorHAnsi"/>
          <w:sz w:val="24"/>
          <w:szCs w:val="24"/>
          <w:lang w:val="en-US"/>
        </w:rPr>
        <w:t>Amiskwaciwâskahikan</w:t>
      </w:r>
      <w:proofErr w:type="spellEnd"/>
      <w:r w:rsidRPr="00C13C24">
        <w:rPr>
          <w:rFonts w:cstheme="minorHAnsi"/>
          <w:sz w:val="24"/>
          <w:szCs w:val="24"/>
          <w:lang w:val="en-US"/>
        </w:rPr>
        <w:t xml:space="preserve"> (Edmonton; on Treaty 6), Home of the Cree, Blackfoot, Métis, Nakota Sioux, Tsuu </w:t>
      </w:r>
      <w:proofErr w:type="spellStart"/>
      <w:r w:rsidRPr="00C13C24">
        <w:rPr>
          <w:rFonts w:cstheme="minorHAnsi"/>
          <w:sz w:val="24"/>
          <w:szCs w:val="24"/>
          <w:lang w:val="en-US"/>
        </w:rPr>
        <w:t>T'ina</w:t>
      </w:r>
      <w:proofErr w:type="spellEnd"/>
      <w:r w:rsidRPr="00C13C24">
        <w:rPr>
          <w:rFonts w:cstheme="minorHAnsi"/>
          <w:sz w:val="24"/>
          <w:szCs w:val="24"/>
          <w:lang w:val="en-US"/>
        </w:rPr>
        <w:t xml:space="preserve"> &amp; Dene and </w:t>
      </w:r>
      <w:proofErr w:type="spellStart"/>
      <w:r w:rsidRPr="00C13C24">
        <w:rPr>
          <w:rFonts w:cstheme="minorHAnsi"/>
          <w:sz w:val="24"/>
          <w:szCs w:val="24"/>
          <w:lang w:val="en-US"/>
        </w:rPr>
        <w:t>Mohkinstsis</w:t>
      </w:r>
      <w:proofErr w:type="spellEnd"/>
      <w:r w:rsidRPr="00C13C24">
        <w:rPr>
          <w:rFonts w:cstheme="minorHAnsi"/>
          <w:sz w:val="24"/>
          <w:szCs w:val="24"/>
          <w:lang w:val="en-US"/>
        </w:rPr>
        <w:t xml:space="preserve"> (Calgary; on Treaty 7). Recognizing the land on which we </w:t>
      </w:r>
      <w:proofErr w:type="gramStart"/>
      <w:r w:rsidRPr="00C13C24">
        <w:rPr>
          <w:rFonts w:cstheme="minorHAnsi"/>
          <w:sz w:val="24"/>
          <w:szCs w:val="24"/>
          <w:lang w:val="en-US"/>
        </w:rPr>
        <w:t>live</w:t>
      </w:r>
      <w:proofErr w:type="gramEnd"/>
      <w:r w:rsidRPr="00C13C24">
        <w:rPr>
          <w:rFonts w:cstheme="minorHAnsi"/>
          <w:sz w:val="24"/>
          <w:szCs w:val="24"/>
          <w:lang w:val="en-US"/>
        </w:rPr>
        <w:t xml:space="preserve"> and work is a starting point in understanding and respecting the Indigenous communities that have been here for centuries. Reconciliation, to our organization, means prioritizing critical thinking about intersectionality and equity throughout all our work; continuous un-learning of oppressive thoughts/ideas/beliefs/actions; listening to (and believing) Indigenous peoples and their </w:t>
      </w:r>
      <w:r w:rsidRPr="00C13C24">
        <w:rPr>
          <w:rFonts w:cstheme="minorHAnsi"/>
          <w:sz w:val="24"/>
          <w:szCs w:val="24"/>
          <w:lang w:val="en-US"/>
        </w:rPr>
        <w:lastRenderedPageBreak/>
        <w:t>communities about their experiences; and making space for equity-seeking groups (of all kinds) to determine what is best for them.</w:t>
      </w:r>
    </w:p>
    <w:p w14:paraId="562E34B3" w14:textId="6F9C7B5C" w:rsidR="00EB64E8" w:rsidRPr="00917A9B" w:rsidRDefault="00095035" w:rsidP="00EB64E8">
      <w:pPr>
        <w:rPr>
          <w:rFonts w:cstheme="minorHAnsi"/>
          <w:b/>
          <w:bCs/>
          <w:color w:val="FF0000"/>
          <w:sz w:val="23"/>
          <w:szCs w:val="23"/>
        </w:rPr>
      </w:pPr>
      <w:r w:rsidRPr="00917A9B">
        <w:rPr>
          <w:rStyle w:val="ui-provider"/>
          <w:b/>
          <w:bCs/>
          <w:sz w:val="23"/>
          <w:szCs w:val="23"/>
        </w:rPr>
        <w:t xml:space="preserve">Hello my name is Sahana Parameswara, a </w:t>
      </w:r>
      <w:proofErr w:type="spellStart"/>
      <w:r w:rsidRPr="00917A9B">
        <w:rPr>
          <w:rStyle w:val="ui-provider"/>
          <w:b/>
          <w:bCs/>
          <w:sz w:val="23"/>
          <w:szCs w:val="23"/>
        </w:rPr>
        <w:t>Dravidan</w:t>
      </w:r>
      <w:proofErr w:type="spellEnd"/>
      <w:r w:rsidRPr="00917A9B">
        <w:rPr>
          <w:rStyle w:val="ui-provider"/>
          <w:b/>
          <w:bCs/>
          <w:sz w:val="23"/>
          <w:szCs w:val="23"/>
        </w:rPr>
        <w:t xml:space="preserve"> queer woman and settler in </w:t>
      </w:r>
      <w:hyperlink r:id="rId9" w:tgtFrame="_blank" w:tooltip="https://www.bing.com/ck/a?!&amp;&amp;p=cbcfc1ccda94e8cajmltdhm9mty4mtk0odgwmczpz3vpzd0ynwq5zdyxns1kowmxlty1m2ytmjhins1jndg5zgrjmtzinwymaw5zawq9nte5oq&amp;ptn=3&amp;hsh=3&amp;fclid=25d9d615-d9c1-653f-28b5-c489ddc16b5f&amp;psq=amiskawacis+waskahigan&amp;u=a1ahr0chm6ly93d3cuzwfsdc5jys9pbmrp" w:history="1">
        <w:proofErr w:type="spellStart"/>
        <w:r w:rsidR="001570D5" w:rsidRPr="00917A9B">
          <w:rPr>
            <w:rStyle w:val="Hyperlink"/>
            <w:b/>
            <w:bCs/>
            <w:sz w:val="23"/>
            <w:szCs w:val="23"/>
          </w:rPr>
          <w:t>A</w:t>
        </w:r>
        <w:r w:rsidRPr="00917A9B">
          <w:rPr>
            <w:rStyle w:val="Hyperlink"/>
            <w:b/>
            <w:bCs/>
            <w:sz w:val="23"/>
            <w:szCs w:val="23"/>
          </w:rPr>
          <w:t>miskwaciy-wâskahikan</w:t>
        </w:r>
        <w:proofErr w:type="spellEnd"/>
      </w:hyperlink>
      <w:r w:rsidRPr="00917A9B">
        <w:rPr>
          <w:rStyle w:val="ui-provider"/>
          <w:b/>
          <w:bCs/>
          <w:sz w:val="23"/>
          <w:szCs w:val="23"/>
        </w:rPr>
        <w:t>. Reconciliation and land back are my guiding principles. </w:t>
      </w:r>
    </w:p>
    <w:p w14:paraId="37CEED21" w14:textId="45A8ADF0" w:rsidR="00EB64E8" w:rsidRPr="00917A9B" w:rsidRDefault="00EB64E8" w:rsidP="00EB64E8">
      <w:pPr>
        <w:rPr>
          <w:rFonts w:cstheme="minorHAnsi"/>
          <w:b/>
          <w:bCs/>
          <w:sz w:val="23"/>
          <w:szCs w:val="23"/>
        </w:rPr>
      </w:pPr>
      <w:r w:rsidRPr="00917A9B">
        <w:rPr>
          <w:rFonts w:cstheme="minorHAnsi"/>
          <w:b/>
          <w:bCs/>
          <w:sz w:val="23"/>
          <w:szCs w:val="23"/>
        </w:rPr>
        <w:t xml:space="preserve">I, Betty (she/her) am a white settler, second generation Canadian. I was born and grew up on the land of the Mohawks in </w:t>
      </w:r>
      <w:proofErr w:type="spellStart"/>
      <w:r w:rsidRPr="00917A9B">
        <w:rPr>
          <w:rFonts w:cstheme="minorHAnsi"/>
          <w:b/>
          <w:bCs/>
          <w:sz w:val="23"/>
          <w:szCs w:val="23"/>
        </w:rPr>
        <w:t>Kanien’kéha</w:t>
      </w:r>
      <w:proofErr w:type="spellEnd"/>
      <w:r w:rsidRPr="00917A9B">
        <w:rPr>
          <w:rFonts w:cstheme="minorHAnsi"/>
          <w:b/>
          <w:bCs/>
          <w:sz w:val="23"/>
          <w:szCs w:val="23"/>
        </w:rPr>
        <w:t xml:space="preserve">, and currently live on Treaty 6 land on </w:t>
      </w:r>
      <w:proofErr w:type="spellStart"/>
      <w:r w:rsidRPr="00917A9B">
        <w:rPr>
          <w:rFonts w:cstheme="minorHAnsi"/>
          <w:b/>
          <w:bCs/>
          <w:sz w:val="23"/>
          <w:szCs w:val="23"/>
        </w:rPr>
        <w:t>Amiskwaseewaskigun</w:t>
      </w:r>
      <w:proofErr w:type="spellEnd"/>
      <w:r w:rsidRPr="00917A9B">
        <w:rPr>
          <w:rFonts w:cstheme="minorHAnsi"/>
          <w:b/>
          <w:bCs/>
          <w:sz w:val="23"/>
          <w:szCs w:val="23"/>
        </w:rPr>
        <w:t xml:space="preserve">, the land of Cree, Saulteaux, Nakota Sioux, </w:t>
      </w:r>
      <w:proofErr w:type="gramStart"/>
      <w:r w:rsidRPr="00917A9B">
        <w:rPr>
          <w:rFonts w:cstheme="minorHAnsi"/>
          <w:b/>
          <w:bCs/>
          <w:sz w:val="23"/>
          <w:szCs w:val="23"/>
        </w:rPr>
        <w:t>Blackfoot</w:t>
      </w:r>
      <w:proofErr w:type="gramEnd"/>
      <w:r w:rsidRPr="00917A9B">
        <w:rPr>
          <w:rFonts w:cstheme="minorHAnsi"/>
          <w:b/>
          <w:bCs/>
          <w:sz w:val="23"/>
          <w:szCs w:val="23"/>
        </w:rPr>
        <w:t xml:space="preserve"> and the Métis Peoples. I acknowledge the seen and unseen privileges that have been afforded me, including use of the land, the educations system, the health care </w:t>
      </w:r>
      <w:proofErr w:type="gramStart"/>
      <w:r w:rsidRPr="00917A9B">
        <w:rPr>
          <w:rFonts w:cstheme="minorHAnsi"/>
          <w:b/>
          <w:bCs/>
          <w:sz w:val="23"/>
          <w:szCs w:val="23"/>
        </w:rPr>
        <w:t>system</w:t>
      </w:r>
      <w:proofErr w:type="gramEnd"/>
      <w:r w:rsidRPr="00917A9B">
        <w:rPr>
          <w:rFonts w:cstheme="minorHAnsi"/>
          <w:b/>
          <w:bCs/>
          <w:sz w:val="23"/>
          <w:szCs w:val="23"/>
        </w:rPr>
        <w:t xml:space="preserve"> and the employment opportunities.</w:t>
      </w:r>
    </w:p>
    <w:p w14:paraId="3D87A3B8" w14:textId="77777777" w:rsidR="001E7F25" w:rsidRPr="00917A9B" w:rsidRDefault="001E7F25" w:rsidP="001E7F25">
      <w:pPr>
        <w:rPr>
          <w:rFonts w:cstheme="minorHAnsi"/>
          <w:b/>
          <w:bCs/>
          <w:sz w:val="23"/>
          <w:szCs w:val="23"/>
        </w:rPr>
      </w:pPr>
      <w:r w:rsidRPr="00917A9B">
        <w:rPr>
          <w:rFonts w:cstheme="minorHAnsi"/>
          <w:b/>
          <w:bCs/>
          <w:sz w:val="23"/>
          <w:szCs w:val="23"/>
        </w:rPr>
        <w:t xml:space="preserve">I, Yonique Ritch (she, her) I identify as a racialized Black Canadian woman. I am honored to live, </w:t>
      </w:r>
      <w:proofErr w:type="gramStart"/>
      <w:r w:rsidRPr="00917A9B">
        <w:rPr>
          <w:rFonts w:cstheme="minorHAnsi"/>
          <w:b/>
          <w:bCs/>
          <w:sz w:val="23"/>
          <w:szCs w:val="23"/>
        </w:rPr>
        <w:t>work</w:t>
      </w:r>
      <w:proofErr w:type="gramEnd"/>
      <w:r w:rsidRPr="00917A9B">
        <w:rPr>
          <w:rFonts w:cstheme="minorHAnsi"/>
          <w:b/>
          <w:bCs/>
          <w:sz w:val="23"/>
          <w:szCs w:val="23"/>
        </w:rPr>
        <w:t xml:space="preserve"> and play on Treaty 6 Territory – </w:t>
      </w:r>
      <w:proofErr w:type="spellStart"/>
      <w:r w:rsidRPr="00917A9B">
        <w:rPr>
          <w:rFonts w:cstheme="minorHAnsi"/>
          <w:b/>
          <w:bCs/>
          <w:sz w:val="23"/>
          <w:szCs w:val="23"/>
        </w:rPr>
        <w:t>Amiskwacîwâskahikan</w:t>
      </w:r>
      <w:proofErr w:type="spellEnd"/>
      <w:r w:rsidRPr="00917A9B">
        <w:rPr>
          <w:rFonts w:cstheme="minorHAnsi"/>
          <w:b/>
          <w:bCs/>
          <w:sz w:val="23"/>
          <w:szCs w:val="23"/>
        </w:rPr>
        <w:t xml:space="preserve"> - home of the Cree, Saulteaux, Blackfoot, Métis, Dene, and Nakota Sioux. I would like to continue to expand my knowledge on how I can support equity seeking groups in the community through my professional and personal life.</w:t>
      </w:r>
    </w:p>
    <w:p w14:paraId="1277A895" w14:textId="77777777" w:rsidR="001E7F25" w:rsidRPr="00917A9B" w:rsidRDefault="001E7F25" w:rsidP="001E7F25">
      <w:pPr>
        <w:rPr>
          <w:rStyle w:val="ui-provider"/>
          <w:rFonts w:cstheme="minorHAnsi"/>
          <w:b/>
          <w:bCs/>
          <w:sz w:val="23"/>
          <w:szCs w:val="23"/>
        </w:rPr>
      </w:pPr>
      <w:r w:rsidRPr="00917A9B">
        <w:rPr>
          <w:rStyle w:val="ui-provider"/>
          <w:rFonts w:cstheme="minorHAnsi"/>
          <w:b/>
          <w:bCs/>
          <w:sz w:val="23"/>
          <w:szCs w:val="23"/>
        </w:rPr>
        <w:t xml:space="preserve">I, Miriam </w:t>
      </w:r>
      <w:proofErr w:type="spellStart"/>
      <w:r w:rsidRPr="00917A9B">
        <w:rPr>
          <w:rStyle w:val="ui-provider"/>
          <w:rFonts w:cstheme="minorHAnsi"/>
          <w:b/>
          <w:bCs/>
          <w:sz w:val="23"/>
          <w:szCs w:val="23"/>
        </w:rPr>
        <w:t>Ading</w:t>
      </w:r>
      <w:proofErr w:type="spellEnd"/>
      <w:r w:rsidRPr="00917A9B">
        <w:rPr>
          <w:rStyle w:val="ui-provider"/>
          <w:rFonts w:cstheme="minorHAnsi"/>
          <w:b/>
          <w:bCs/>
          <w:sz w:val="23"/>
          <w:szCs w:val="23"/>
        </w:rPr>
        <w:t xml:space="preserve"> (she/her) am a proud black Kenyan woman residing in the Treaty 6 region - </w:t>
      </w:r>
      <w:proofErr w:type="spellStart"/>
      <w:r w:rsidRPr="00917A9B">
        <w:rPr>
          <w:rStyle w:val="Strong"/>
          <w:rFonts w:cstheme="minorHAnsi"/>
          <w:sz w:val="23"/>
          <w:szCs w:val="23"/>
        </w:rPr>
        <w:t>Amiskwacîwâskahikan</w:t>
      </w:r>
      <w:proofErr w:type="spellEnd"/>
      <w:r w:rsidRPr="00917A9B">
        <w:rPr>
          <w:rStyle w:val="ui-provider"/>
          <w:rFonts w:cstheme="minorHAnsi"/>
          <w:sz w:val="23"/>
          <w:szCs w:val="23"/>
        </w:rPr>
        <w:t>,</w:t>
      </w:r>
      <w:r w:rsidRPr="00917A9B">
        <w:rPr>
          <w:rStyle w:val="ui-provider"/>
          <w:rFonts w:cstheme="minorHAnsi"/>
          <w:b/>
          <w:bCs/>
          <w:sz w:val="23"/>
          <w:szCs w:val="23"/>
        </w:rPr>
        <w:t xml:space="preserve"> a traditional meeting ground and home for many Indigenous peoples, including the Cree, Saulteaux, Blackfoot, Métis, and Nakota Sioux. I stand committed to respectfully acknowledging their history and presence on this land. Embracing a journey of ongoing learning and unlearning, I am dedicated to the vital work of reconciliation and the forging of pathways that honour the spirit of kinship and mutual respect.</w:t>
      </w:r>
    </w:p>
    <w:p w14:paraId="138B0EDC" w14:textId="77777777" w:rsidR="001E7F25" w:rsidRPr="00917A9B" w:rsidRDefault="001E7F25" w:rsidP="001E7F25">
      <w:pPr>
        <w:rPr>
          <w:rFonts w:cstheme="minorHAnsi"/>
          <w:b/>
          <w:bCs/>
          <w:sz w:val="23"/>
          <w:szCs w:val="23"/>
        </w:rPr>
      </w:pPr>
      <w:r w:rsidRPr="00917A9B">
        <w:rPr>
          <w:rFonts w:cstheme="minorHAnsi"/>
          <w:b/>
          <w:bCs/>
          <w:sz w:val="23"/>
          <w:szCs w:val="23"/>
        </w:rPr>
        <w:t xml:space="preserve">I, Stacy (she/her) identify as a third generation German Canadian, racialized white settler. I was born on the beautiful land of Treaty 4 within the traditional territory of the Metis. I had the gift of growing up, </w:t>
      </w:r>
      <w:proofErr w:type="gramStart"/>
      <w:r w:rsidRPr="00917A9B">
        <w:rPr>
          <w:rFonts w:cstheme="minorHAnsi"/>
          <w:b/>
          <w:bCs/>
          <w:sz w:val="23"/>
          <w:szCs w:val="23"/>
        </w:rPr>
        <w:t>living</w:t>
      </w:r>
      <w:proofErr w:type="gramEnd"/>
      <w:r w:rsidRPr="00917A9B">
        <w:rPr>
          <w:rFonts w:cstheme="minorHAnsi"/>
          <w:b/>
          <w:bCs/>
          <w:sz w:val="23"/>
          <w:szCs w:val="23"/>
        </w:rPr>
        <w:t xml:space="preserve"> and experiencing Treaty 8 Territory; the ancestral and traditional territory of the Cree, Dene, as well as the Métis and Treaty 6; within the Métis homelands and Métis Nation of Alberta Region 4. I currently continue to reside on </w:t>
      </w:r>
      <w:proofErr w:type="spellStart"/>
      <w:r w:rsidRPr="00917A9B">
        <w:rPr>
          <w:rFonts w:cstheme="minorHAnsi"/>
          <w:b/>
          <w:bCs/>
          <w:sz w:val="23"/>
          <w:szCs w:val="23"/>
        </w:rPr>
        <w:t>Amiskwacîwâskahikan</w:t>
      </w:r>
      <w:proofErr w:type="spellEnd"/>
      <w:r w:rsidRPr="00917A9B">
        <w:rPr>
          <w:rFonts w:cstheme="minorHAnsi"/>
          <w:b/>
          <w:bCs/>
          <w:sz w:val="23"/>
          <w:szCs w:val="23"/>
        </w:rPr>
        <w:t xml:space="preserve"> and acknowledge the many privileges afforded to me and I continue in my journey in learning and unlearning of inequities.</w:t>
      </w:r>
    </w:p>
    <w:p w14:paraId="3304B69A" w14:textId="33D56917" w:rsidR="003E7644" w:rsidRPr="00917A9B" w:rsidRDefault="003E7644" w:rsidP="00EB64E8">
      <w:pPr>
        <w:rPr>
          <w:rFonts w:cstheme="minorHAnsi"/>
          <w:b/>
          <w:bCs/>
          <w:color w:val="242424"/>
          <w:sz w:val="23"/>
          <w:szCs w:val="23"/>
          <w:shd w:val="clear" w:color="auto" w:fill="FFFFFF"/>
        </w:rPr>
      </w:pPr>
      <w:r w:rsidRPr="00917A9B">
        <w:rPr>
          <w:rFonts w:cstheme="minorHAnsi"/>
          <w:b/>
          <w:bCs/>
          <w:color w:val="242424"/>
          <w:sz w:val="23"/>
          <w:szCs w:val="23"/>
          <w:shd w:val="clear" w:color="auto" w:fill="FFFFFF"/>
        </w:rPr>
        <w:t xml:space="preserve">I, Li (she/her), am an Asian by birth, raised in Germany, and for the past six years, I have proudly called Canada home, becoming a first-generation Canadian. I have embraced the land I reside on, which originally belonged to the Mohawk people in </w:t>
      </w:r>
      <w:proofErr w:type="spellStart"/>
      <w:r w:rsidR="00475ECA" w:rsidRPr="00917A9B">
        <w:rPr>
          <w:rFonts w:cstheme="minorHAnsi"/>
          <w:b/>
          <w:bCs/>
          <w:sz w:val="23"/>
          <w:szCs w:val="23"/>
        </w:rPr>
        <w:t>Kanien’kéha</w:t>
      </w:r>
      <w:proofErr w:type="spellEnd"/>
      <w:r w:rsidRPr="00917A9B">
        <w:rPr>
          <w:rFonts w:cstheme="minorHAnsi"/>
          <w:b/>
          <w:bCs/>
          <w:color w:val="242424"/>
          <w:sz w:val="23"/>
          <w:szCs w:val="23"/>
          <w:shd w:val="clear" w:color="auto" w:fill="FFFFFF"/>
        </w:rPr>
        <w:t xml:space="preserve">, and currently reside on Treaty 6 </w:t>
      </w:r>
      <w:r w:rsidRPr="00917A9B">
        <w:rPr>
          <w:rFonts w:cstheme="minorHAnsi"/>
          <w:b/>
          <w:bCs/>
          <w:color w:val="242424"/>
          <w:sz w:val="23"/>
          <w:szCs w:val="23"/>
          <w:shd w:val="clear" w:color="auto" w:fill="FFFFFF"/>
        </w:rPr>
        <w:lastRenderedPageBreak/>
        <w:t xml:space="preserve">territory, known as </w:t>
      </w:r>
      <w:proofErr w:type="spellStart"/>
      <w:r w:rsidR="00E31D2C" w:rsidRPr="00917A9B">
        <w:rPr>
          <w:rFonts w:cstheme="minorHAnsi"/>
          <w:b/>
          <w:bCs/>
          <w:sz w:val="23"/>
          <w:szCs w:val="23"/>
        </w:rPr>
        <w:t>Amiskwacîwâskahikan</w:t>
      </w:r>
      <w:proofErr w:type="spellEnd"/>
      <w:r w:rsidRPr="00917A9B">
        <w:rPr>
          <w:rFonts w:cstheme="minorHAnsi"/>
          <w:b/>
          <w:bCs/>
          <w:color w:val="242424"/>
          <w:sz w:val="23"/>
          <w:szCs w:val="23"/>
          <w:shd w:val="clear" w:color="auto" w:fill="FFFFFF"/>
        </w:rPr>
        <w:t>, home to the Cree, Saulteaux, Nakota Sioux, Blackfoot, and Métis Peoples. My cultural journey has instilled in me a deep sense of pride in my heritage. Through engaging with and respecting diverse cultures, I have come to prioritize diversity, inclusivity, and equitability. As a member of a multicultural society, I cherish traditions while championing for inclusivity and equitability, aiming to cultivate a community where diversity is celebrated, and every individual feels valued and included.</w:t>
      </w:r>
    </w:p>
    <w:p w14:paraId="3540FD35" w14:textId="77777777" w:rsidR="001E7F25" w:rsidRPr="00917A9B" w:rsidRDefault="001E7F25" w:rsidP="001E7F25">
      <w:pPr>
        <w:rPr>
          <w:rFonts w:cstheme="minorHAnsi"/>
          <w:b/>
          <w:bCs/>
          <w:sz w:val="23"/>
          <w:szCs w:val="23"/>
        </w:rPr>
      </w:pPr>
      <w:r w:rsidRPr="00917A9B">
        <w:rPr>
          <w:rFonts w:cstheme="minorHAnsi"/>
          <w:b/>
          <w:bCs/>
          <w:sz w:val="23"/>
          <w:szCs w:val="23"/>
        </w:rPr>
        <w:t xml:space="preserve">I, Jacqueline, was raised as a white settler, both 16th and 1st generation Canadian. I was born and grew up in Fort McMurray, originally called </w:t>
      </w:r>
      <w:proofErr w:type="spellStart"/>
      <w:r w:rsidRPr="00917A9B">
        <w:rPr>
          <w:rFonts w:cstheme="minorHAnsi"/>
          <w:b/>
          <w:bCs/>
          <w:sz w:val="23"/>
          <w:szCs w:val="23"/>
        </w:rPr>
        <w:t>Nistawâyâw</w:t>
      </w:r>
      <w:proofErr w:type="spellEnd"/>
      <w:r w:rsidRPr="00917A9B">
        <w:rPr>
          <w:rFonts w:cstheme="minorHAnsi"/>
          <w:b/>
          <w:bCs/>
          <w:sz w:val="23"/>
          <w:szCs w:val="23"/>
        </w:rPr>
        <w:t xml:space="preserve">, located on Treaty 8 territory, home of the Cree and </w:t>
      </w:r>
      <w:proofErr w:type="spellStart"/>
      <w:r w:rsidRPr="00917A9B">
        <w:rPr>
          <w:rFonts w:cstheme="minorHAnsi"/>
          <w:b/>
          <w:bCs/>
          <w:sz w:val="23"/>
          <w:szCs w:val="23"/>
        </w:rPr>
        <w:t>Chipewan</w:t>
      </w:r>
      <w:proofErr w:type="spellEnd"/>
      <w:r w:rsidRPr="00917A9B">
        <w:rPr>
          <w:rFonts w:cstheme="minorHAnsi"/>
          <w:b/>
          <w:bCs/>
          <w:sz w:val="23"/>
          <w:szCs w:val="23"/>
        </w:rPr>
        <w:t xml:space="preserve"> bands. I am the descendant of the Munsee Delaware tribe, also known as Lenni Lenape. Currently, I live, work, play, and raise my family on Treaty 6, </w:t>
      </w:r>
      <w:proofErr w:type="spellStart"/>
      <w:r w:rsidRPr="00917A9B">
        <w:rPr>
          <w:rFonts w:cstheme="minorHAnsi"/>
          <w:b/>
          <w:bCs/>
          <w:sz w:val="23"/>
          <w:szCs w:val="23"/>
        </w:rPr>
        <w:t>Amiskwacî</w:t>
      </w:r>
      <w:proofErr w:type="spellEnd"/>
      <w:r w:rsidRPr="00917A9B">
        <w:rPr>
          <w:rFonts w:cstheme="minorHAnsi"/>
          <w:b/>
          <w:bCs/>
          <w:sz w:val="23"/>
          <w:szCs w:val="23"/>
        </w:rPr>
        <w:t xml:space="preserve"> </w:t>
      </w:r>
      <w:proofErr w:type="spellStart"/>
      <w:r w:rsidRPr="00917A9B">
        <w:rPr>
          <w:rFonts w:cstheme="minorHAnsi"/>
          <w:b/>
          <w:bCs/>
          <w:sz w:val="23"/>
          <w:szCs w:val="23"/>
        </w:rPr>
        <w:t>Wâskykan</w:t>
      </w:r>
      <w:proofErr w:type="spellEnd"/>
      <w:r w:rsidRPr="00917A9B">
        <w:rPr>
          <w:rFonts w:cstheme="minorHAnsi"/>
          <w:b/>
          <w:bCs/>
          <w:sz w:val="23"/>
          <w:szCs w:val="23"/>
        </w:rPr>
        <w:t xml:space="preserve">, territory of the </w:t>
      </w:r>
      <w:proofErr w:type="spellStart"/>
      <w:r w:rsidRPr="00917A9B">
        <w:rPr>
          <w:rFonts w:cstheme="minorHAnsi"/>
          <w:b/>
          <w:bCs/>
          <w:sz w:val="23"/>
          <w:szCs w:val="23"/>
        </w:rPr>
        <w:t>Papaschase</w:t>
      </w:r>
      <w:proofErr w:type="spellEnd"/>
      <w:r w:rsidRPr="00917A9B">
        <w:rPr>
          <w:rFonts w:cstheme="minorHAnsi"/>
          <w:b/>
          <w:bCs/>
          <w:sz w:val="23"/>
          <w:szCs w:val="23"/>
        </w:rPr>
        <w:t xml:space="preserve"> and homeland of the Métis, Region 4. I recognise the privilege I have had growing up as a white settler and while I acknowledge the land on which I reside rightfully belonging to those people who came before us, I am committed to doing the work of healing and DECOLONIZING by being a partner/ally, standing and speaking up, modeling this to my children, and by learning as much about my own ancestry as I can.</w:t>
      </w:r>
    </w:p>
    <w:p w14:paraId="1C60B3DE" w14:textId="45F90D67" w:rsidR="00095035" w:rsidRPr="00917A9B" w:rsidRDefault="00095035" w:rsidP="00095035">
      <w:pPr>
        <w:pStyle w:val="NormalWeb"/>
        <w:rPr>
          <w:rStyle w:val="ui-provider"/>
          <w:rFonts w:asciiTheme="minorHAnsi" w:hAnsiTheme="minorHAnsi" w:cstheme="minorHAnsi"/>
          <w:b/>
          <w:bCs/>
          <w:sz w:val="23"/>
          <w:szCs w:val="23"/>
        </w:rPr>
      </w:pPr>
      <w:r w:rsidRPr="00917A9B">
        <w:rPr>
          <w:rFonts w:asciiTheme="minorHAnsi" w:hAnsiTheme="minorHAnsi" w:cstheme="minorHAnsi"/>
          <w:b/>
          <w:bCs/>
          <w:sz w:val="23"/>
          <w:szCs w:val="23"/>
        </w:rPr>
        <w:t xml:space="preserve">I, Fiona Wilson (she/her), </w:t>
      </w:r>
      <w:r w:rsidR="001570D5" w:rsidRPr="00917A9B">
        <w:rPr>
          <w:rStyle w:val="ui-provider"/>
          <w:rFonts w:asciiTheme="minorHAnsi" w:hAnsiTheme="minorHAnsi" w:cstheme="minorHAnsi"/>
          <w:b/>
          <w:bCs/>
          <w:sz w:val="23"/>
          <w:szCs w:val="23"/>
        </w:rPr>
        <w:t xml:space="preserve">am a white settler and a first-generation Kiwi-Canadian. I currently live in Treaty 6 territory in </w:t>
      </w:r>
      <w:proofErr w:type="spellStart"/>
      <w:r w:rsidR="001570D5" w:rsidRPr="00917A9B">
        <w:rPr>
          <w:rStyle w:val="ui-provider"/>
          <w:rFonts w:asciiTheme="minorHAnsi" w:hAnsiTheme="minorHAnsi" w:cstheme="minorHAnsi"/>
          <w:b/>
          <w:bCs/>
          <w:sz w:val="23"/>
          <w:szCs w:val="23"/>
        </w:rPr>
        <w:t>Amiskwaciwaskahikan</w:t>
      </w:r>
      <w:proofErr w:type="spellEnd"/>
      <w:r w:rsidR="001570D5" w:rsidRPr="00917A9B">
        <w:rPr>
          <w:rStyle w:val="ui-provider"/>
          <w:rFonts w:asciiTheme="minorHAnsi" w:hAnsiTheme="minorHAnsi" w:cstheme="minorHAnsi"/>
          <w:b/>
          <w:bCs/>
          <w:sz w:val="23"/>
          <w:szCs w:val="23"/>
        </w:rPr>
        <w:t xml:space="preserve"> (colonially known as Edmonton). The ancestral territory of the Cree, Saulteaux, Dene, Nakota and Metis homeland and Metis Nation of Alberta Region 4. I benefit from unearned privileges including the use of traditional land. I am grateful to all the Indigenous peoples, who presently live on this land, those who have spent time here, and like their ancestor’s hunt, gather and protect the land known as Turtle Island. </w:t>
      </w:r>
    </w:p>
    <w:p w14:paraId="4A56298D" w14:textId="26717E61" w:rsidR="001E7F25" w:rsidRPr="00917A9B" w:rsidRDefault="001E7F25" w:rsidP="001E7F25">
      <w:pPr>
        <w:rPr>
          <w:rStyle w:val="Strong"/>
          <w:rFonts w:cstheme="minorHAnsi"/>
          <w:color w:val="242424"/>
          <w:sz w:val="23"/>
          <w:szCs w:val="23"/>
          <w:bdr w:val="none" w:sz="0" w:space="0" w:color="auto" w:frame="1"/>
          <w:shd w:val="clear" w:color="auto" w:fill="FFFFFF"/>
        </w:rPr>
      </w:pPr>
      <w:r w:rsidRPr="00917A9B">
        <w:rPr>
          <w:rStyle w:val="Strong"/>
          <w:rFonts w:cstheme="minorHAnsi"/>
          <w:color w:val="242424"/>
          <w:sz w:val="23"/>
          <w:szCs w:val="23"/>
          <w:bdr w:val="none" w:sz="0" w:space="0" w:color="auto" w:frame="1"/>
          <w:shd w:val="clear" w:color="auto" w:fill="FFFFFF"/>
        </w:rPr>
        <w:t>I, Shelley, am a white settler, 4</w:t>
      </w:r>
      <w:r w:rsidRPr="00917A9B">
        <w:rPr>
          <w:rStyle w:val="Strong"/>
          <w:rFonts w:cstheme="minorHAnsi"/>
          <w:color w:val="242424"/>
          <w:sz w:val="23"/>
          <w:szCs w:val="23"/>
          <w:bdr w:val="none" w:sz="0" w:space="0" w:color="auto" w:frame="1"/>
          <w:shd w:val="clear" w:color="auto" w:fill="FFFFFF"/>
          <w:vertAlign w:val="superscript"/>
        </w:rPr>
        <w:t>th</w:t>
      </w:r>
      <w:r w:rsidRPr="00917A9B">
        <w:rPr>
          <w:rStyle w:val="Strong"/>
          <w:rFonts w:cstheme="minorHAnsi"/>
          <w:color w:val="242424"/>
          <w:sz w:val="23"/>
          <w:szCs w:val="23"/>
          <w:bdr w:val="none" w:sz="0" w:space="0" w:color="auto" w:frame="1"/>
          <w:shd w:val="clear" w:color="auto" w:fill="FFFFFF"/>
        </w:rPr>
        <w:t> generation Canadian. I was born in and have always resided in Treaty 6 territory, </w:t>
      </w:r>
      <w:proofErr w:type="spellStart"/>
      <w:r w:rsidR="007B33DD" w:rsidRPr="00917A9B">
        <w:rPr>
          <w:rFonts w:cstheme="minorHAnsi"/>
          <w:b/>
          <w:bCs/>
          <w:sz w:val="23"/>
          <w:szCs w:val="23"/>
        </w:rPr>
        <w:t>Amiskwacîwâskahikan</w:t>
      </w:r>
      <w:proofErr w:type="spellEnd"/>
      <w:r w:rsidRPr="00917A9B">
        <w:rPr>
          <w:rStyle w:val="Strong"/>
          <w:rFonts w:cstheme="minorHAnsi"/>
          <w:color w:val="242424"/>
          <w:sz w:val="23"/>
          <w:szCs w:val="23"/>
          <w:bdr w:val="none" w:sz="0" w:space="0" w:color="auto" w:frame="1"/>
          <w:shd w:val="clear" w:color="auto" w:fill="FFFFFF"/>
        </w:rPr>
        <w:t xml:space="preserve">, the land of Cree, Saulteaux, Nakota Sioux, </w:t>
      </w:r>
      <w:proofErr w:type="gramStart"/>
      <w:r w:rsidRPr="00917A9B">
        <w:rPr>
          <w:rStyle w:val="Strong"/>
          <w:rFonts w:cstheme="minorHAnsi"/>
          <w:color w:val="242424"/>
          <w:sz w:val="23"/>
          <w:szCs w:val="23"/>
          <w:bdr w:val="none" w:sz="0" w:space="0" w:color="auto" w:frame="1"/>
          <w:shd w:val="clear" w:color="auto" w:fill="FFFFFF"/>
        </w:rPr>
        <w:t>Blackfoot</w:t>
      </w:r>
      <w:proofErr w:type="gramEnd"/>
      <w:r w:rsidRPr="00917A9B">
        <w:rPr>
          <w:rStyle w:val="Strong"/>
          <w:rFonts w:cstheme="minorHAnsi"/>
          <w:color w:val="242424"/>
          <w:sz w:val="23"/>
          <w:szCs w:val="23"/>
          <w:bdr w:val="none" w:sz="0" w:space="0" w:color="auto" w:frame="1"/>
          <w:shd w:val="clear" w:color="auto" w:fill="FFFFFF"/>
        </w:rPr>
        <w:t xml:space="preserve"> and the Métis Peoples. I have become aware of the privileges I am afforded as a white woman and am committed to educating myself about indigenous people’s experience by listening to and reading about their history and ongoing issues. I am working to support indigenous people in a way that is respectful and meaningful to them; challenging inequality wherever it exists.</w:t>
      </w:r>
    </w:p>
    <w:p w14:paraId="51447555" w14:textId="7197FF71" w:rsidR="0048178C" w:rsidRDefault="0048178C" w:rsidP="00095035">
      <w:pPr>
        <w:pStyle w:val="NormalWeb"/>
        <w:rPr>
          <w:rFonts w:asciiTheme="minorHAnsi" w:hAnsiTheme="minorHAnsi" w:cstheme="minorHAnsi"/>
          <w:b/>
          <w:bCs/>
        </w:rPr>
      </w:pPr>
      <w:r>
        <w:rPr>
          <w:rFonts w:asciiTheme="minorHAnsi" w:hAnsiTheme="minorHAnsi" w:cstheme="minorHAnsi"/>
          <w:b/>
          <w:bCs/>
        </w:rPr>
        <w:br w:type="page"/>
      </w:r>
    </w:p>
    <w:p w14:paraId="268641EE" w14:textId="65BCF40E" w:rsidR="0076204E" w:rsidRPr="002D05B0" w:rsidRDefault="0076204E" w:rsidP="0076204E">
      <w:pPr>
        <w:pStyle w:val="ListParagraph"/>
        <w:numPr>
          <w:ilvl w:val="0"/>
          <w:numId w:val="38"/>
        </w:numPr>
        <w:spacing w:after="160" w:line="259" w:lineRule="auto"/>
        <w:rPr>
          <w:rFonts w:cstheme="minorHAnsi"/>
          <w:sz w:val="24"/>
          <w:szCs w:val="24"/>
        </w:rPr>
      </w:pPr>
      <w:r w:rsidRPr="00362994">
        <w:rPr>
          <w:rFonts w:cstheme="minorHAnsi"/>
          <w:sz w:val="24"/>
          <w:szCs w:val="24"/>
        </w:rPr>
        <w:lastRenderedPageBreak/>
        <w:t>Formal Program Evaluation Process</w:t>
      </w:r>
      <w:r w:rsidR="004C4CAB">
        <w:rPr>
          <w:rFonts w:cstheme="minorHAnsi"/>
          <w:sz w:val="24"/>
          <w:szCs w:val="24"/>
        </w:rPr>
        <w:t xml:space="preserve"> is</w:t>
      </w:r>
      <w:r w:rsidRPr="00362994">
        <w:rPr>
          <w:rFonts w:cstheme="minorHAnsi"/>
          <w:sz w:val="24"/>
          <w:szCs w:val="24"/>
        </w:rPr>
        <w:t xml:space="preserve"> in place to track and collect data after </w:t>
      </w:r>
      <w:r w:rsidRPr="00362994">
        <w:rPr>
          <w:rFonts w:cstheme="minorHAnsi"/>
          <w:b/>
          <w:bCs/>
          <w:sz w:val="24"/>
          <w:szCs w:val="24"/>
        </w:rPr>
        <w:t>every</w:t>
      </w:r>
      <w:r w:rsidRPr="00362994">
        <w:rPr>
          <w:rFonts w:cstheme="minorHAnsi"/>
          <w:sz w:val="24"/>
          <w:szCs w:val="24"/>
        </w:rPr>
        <w:t xml:space="preserve"> </w:t>
      </w:r>
      <w:r w:rsidRPr="002D05B0">
        <w:rPr>
          <w:rFonts w:cstheme="minorHAnsi"/>
          <w:sz w:val="24"/>
          <w:szCs w:val="24"/>
        </w:rPr>
        <w:t xml:space="preserve">workshop, after </w:t>
      </w:r>
      <w:r w:rsidRPr="002D05B0">
        <w:rPr>
          <w:rFonts w:cstheme="minorHAnsi"/>
          <w:b/>
          <w:bCs/>
          <w:sz w:val="24"/>
          <w:szCs w:val="24"/>
        </w:rPr>
        <w:t>every</w:t>
      </w:r>
      <w:r w:rsidRPr="002D05B0">
        <w:rPr>
          <w:rFonts w:cstheme="minorHAnsi"/>
          <w:sz w:val="24"/>
          <w:szCs w:val="24"/>
        </w:rPr>
        <w:t xml:space="preserve"> Individual Support Plan (ISP), and </w:t>
      </w:r>
      <w:r w:rsidR="000045FF">
        <w:rPr>
          <w:rFonts w:cstheme="minorHAnsi"/>
          <w:sz w:val="24"/>
          <w:szCs w:val="24"/>
        </w:rPr>
        <w:t xml:space="preserve">there is an </w:t>
      </w:r>
      <w:r w:rsidRPr="002D05B0">
        <w:rPr>
          <w:rFonts w:cstheme="minorHAnsi"/>
          <w:sz w:val="24"/>
          <w:szCs w:val="24"/>
        </w:rPr>
        <w:t>Informal Process to gather anecdotal feedback on general inquiries and within the community.</w:t>
      </w:r>
    </w:p>
    <w:p w14:paraId="079C0222" w14:textId="00688F0F" w:rsidR="0076204E" w:rsidRPr="00362994" w:rsidRDefault="0076204E" w:rsidP="0076204E">
      <w:pPr>
        <w:pStyle w:val="ListParagraph"/>
        <w:numPr>
          <w:ilvl w:val="0"/>
          <w:numId w:val="38"/>
        </w:numPr>
        <w:spacing w:after="160" w:line="259" w:lineRule="auto"/>
        <w:rPr>
          <w:rFonts w:cstheme="minorHAnsi"/>
          <w:sz w:val="24"/>
          <w:szCs w:val="24"/>
        </w:rPr>
      </w:pPr>
      <w:r w:rsidRPr="002D05B0">
        <w:rPr>
          <w:rFonts w:eastAsia="Times New Roman" w:cstheme="minorHAnsi"/>
          <w:color w:val="000000"/>
          <w:sz w:val="24"/>
          <w:szCs w:val="24"/>
          <w:lang w:eastAsia="en-CA"/>
        </w:rPr>
        <w:t xml:space="preserve">The FRC facilitated a variety of workshops; a </w:t>
      </w:r>
      <w:r w:rsidRPr="002D05B0">
        <w:rPr>
          <w:rFonts w:eastAsia="Times New Roman" w:cstheme="minorHAnsi"/>
          <w:sz w:val="24"/>
          <w:szCs w:val="24"/>
          <w:lang w:eastAsia="en-CA"/>
        </w:rPr>
        <w:t xml:space="preserve">total of </w:t>
      </w:r>
      <w:r w:rsidR="002D05B0" w:rsidRPr="002D05B0">
        <w:rPr>
          <w:rFonts w:eastAsia="Times New Roman" w:cstheme="minorHAnsi"/>
          <w:b/>
          <w:bCs/>
          <w:sz w:val="24"/>
          <w:szCs w:val="24"/>
          <w:lang w:eastAsia="en-CA"/>
        </w:rPr>
        <w:t>50</w:t>
      </w:r>
      <w:r w:rsidR="00A0331E" w:rsidRPr="00A0331E">
        <w:rPr>
          <w:rFonts w:eastAsia="Times New Roman" w:cstheme="minorHAnsi"/>
          <w:b/>
          <w:bCs/>
          <w:sz w:val="24"/>
          <w:szCs w:val="24"/>
          <w:lang w:eastAsia="en-CA"/>
        </w:rPr>
        <w:t xml:space="preserve"> </w:t>
      </w:r>
      <w:r>
        <w:rPr>
          <w:rFonts w:eastAsia="Times New Roman" w:cstheme="minorHAnsi"/>
          <w:color w:val="000000"/>
          <w:sz w:val="24"/>
          <w:szCs w:val="24"/>
          <w:lang w:eastAsia="en-CA"/>
        </w:rPr>
        <w:t xml:space="preserve">were offered </w:t>
      </w:r>
      <w:r w:rsidRPr="00FE1849">
        <w:rPr>
          <w:rFonts w:eastAsia="Times New Roman" w:cstheme="minorHAnsi"/>
          <w:color w:val="000000"/>
          <w:sz w:val="24"/>
          <w:szCs w:val="24"/>
          <w:lang w:eastAsia="en-CA"/>
        </w:rPr>
        <w:t xml:space="preserve">during </w:t>
      </w:r>
      <w:r>
        <w:rPr>
          <w:rFonts w:eastAsia="Times New Roman" w:cstheme="minorHAnsi"/>
          <w:color w:val="000000"/>
          <w:sz w:val="24"/>
          <w:szCs w:val="24"/>
          <w:lang w:eastAsia="en-CA"/>
        </w:rPr>
        <w:t>the reporting year</w:t>
      </w:r>
      <w:r w:rsidRPr="00FE1849">
        <w:rPr>
          <w:rFonts w:eastAsia="Times New Roman" w:cstheme="minorHAnsi"/>
          <w:color w:val="000000"/>
          <w:sz w:val="24"/>
          <w:szCs w:val="24"/>
          <w:lang w:eastAsia="en-CA"/>
        </w:rPr>
        <w:t xml:space="preserve">. </w:t>
      </w:r>
    </w:p>
    <w:p w14:paraId="070A8E73" w14:textId="7F0582CE" w:rsidR="0076204E" w:rsidRDefault="00AA0573" w:rsidP="0076204E">
      <w:pPr>
        <w:pStyle w:val="ListParagraph"/>
        <w:numPr>
          <w:ilvl w:val="0"/>
          <w:numId w:val="3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Once again, we are thrilled to report t</w:t>
      </w:r>
      <w:r w:rsidR="0076204E" w:rsidRPr="00B932B0">
        <w:rPr>
          <w:rFonts w:eastAsia="Times New Roman" w:cstheme="minorHAnsi"/>
          <w:color w:val="000000"/>
          <w:sz w:val="24"/>
          <w:szCs w:val="24"/>
          <w:lang w:eastAsia="en-CA"/>
        </w:rPr>
        <w:t xml:space="preserve">here was a satisfaction rate </w:t>
      </w:r>
      <w:r w:rsidR="00DE6239">
        <w:rPr>
          <w:rFonts w:eastAsia="Times New Roman" w:cstheme="minorHAnsi"/>
          <w:color w:val="000000"/>
          <w:sz w:val="24"/>
          <w:szCs w:val="24"/>
          <w:lang w:eastAsia="en-CA"/>
        </w:rPr>
        <w:t>of</w:t>
      </w:r>
      <w:r w:rsidR="00FB21C1">
        <w:rPr>
          <w:rFonts w:eastAsia="Times New Roman" w:cstheme="minorHAnsi"/>
          <w:color w:val="000000"/>
          <w:sz w:val="24"/>
          <w:szCs w:val="24"/>
          <w:lang w:eastAsia="en-CA"/>
        </w:rPr>
        <w:t xml:space="preserve"> </w:t>
      </w:r>
      <w:r w:rsidR="00FB21C1" w:rsidRPr="00AC6B90">
        <w:rPr>
          <w:rFonts w:eastAsia="Times New Roman" w:cstheme="minorHAnsi"/>
          <w:b/>
          <w:bCs/>
          <w:color w:val="000000"/>
          <w:sz w:val="24"/>
          <w:szCs w:val="24"/>
          <w:lang w:eastAsia="en-CA"/>
        </w:rPr>
        <w:t>9</w:t>
      </w:r>
      <w:r w:rsidR="00DE6239">
        <w:rPr>
          <w:rFonts w:eastAsia="Times New Roman" w:cstheme="minorHAnsi"/>
          <w:b/>
          <w:bCs/>
          <w:color w:val="000000"/>
          <w:sz w:val="24"/>
          <w:szCs w:val="24"/>
          <w:lang w:eastAsia="en-CA"/>
        </w:rPr>
        <w:t>5</w:t>
      </w:r>
      <w:r w:rsidR="0076204E" w:rsidRPr="00AC6B90">
        <w:rPr>
          <w:rFonts w:eastAsia="Times New Roman" w:cstheme="minorHAnsi"/>
          <w:b/>
          <w:bCs/>
          <w:color w:val="000000"/>
          <w:sz w:val="24"/>
          <w:szCs w:val="24"/>
          <w:lang w:eastAsia="en-CA"/>
        </w:rPr>
        <w:t>%</w:t>
      </w:r>
      <w:r w:rsidR="0076204E" w:rsidRPr="007A53D6">
        <w:rPr>
          <w:rFonts w:eastAsia="Times New Roman" w:cstheme="minorHAnsi"/>
          <w:b/>
          <w:bCs/>
          <w:color w:val="000000"/>
          <w:sz w:val="24"/>
          <w:szCs w:val="24"/>
          <w:lang w:eastAsia="en-CA"/>
        </w:rPr>
        <w:t xml:space="preserve"> </w:t>
      </w:r>
      <w:r w:rsidR="0076204E" w:rsidRPr="007A53D6">
        <w:rPr>
          <w:rFonts w:eastAsia="Times New Roman" w:cstheme="minorHAnsi"/>
          <w:color w:val="000000"/>
          <w:sz w:val="24"/>
          <w:szCs w:val="24"/>
          <w:lang w:eastAsia="en-CA"/>
        </w:rPr>
        <w:t>(</w:t>
      </w:r>
      <w:r w:rsidR="00AC6B90">
        <w:rPr>
          <w:rFonts w:eastAsia="Times New Roman" w:cstheme="minorHAnsi"/>
          <w:color w:val="000000"/>
          <w:sz w:val="24"/>
          <w:szCs w:val="24"/>
          <w:lang w:eastAsia="en-CA"/>
        </w:rPr>
        <w:t>9</w:t>
      </w:r>
      <w:r w:rsidR="00DE6239">
        <w:rPr>
          <w:rFonts w:eastAsia="Times New Roman" w:cstheme="minorHAnsi"/>
          <w:color w:val="000000"/>
          <w:sz w:val="24"/>
          <w:szCs w:val="24"/>
          <w:lang w:eastAsia="en-CA"/>
        </w:rPr>
        <w:t>4.7</w:t>
      </w:r>
      <w:r w:rsidR="00AC6B90">
        <w:rPr>
          <w:rFonts w:eastAsia="Times New Roman" w:cstheme="minorHAnsi"/>
          <w:color w:val="000000"/>
          <w:sz w:val="24"/>
          <w:szCs w:val="24"/>
          <w:lang w:eastAsia="en-CA"/>
        </w:rPr>
        <w:t xml:space="preserve">%; </w:t>
      </w:r>
      <w:r w:rsidR="00412C4F">
        <w:rPr>
          <w:rFonts w:eastAsia="Times New Roman" w:cstheme="minorHAnsi"/>
          <w:color w:val="000000"/>
          <w:sz w:val="24"/>
          <w:szCs w:val="24"/>
          <w:lang w:eastAsia="en-CA"/>
        </w:rPr>
        <w:t>last report 2022/23</w:t>
      </w:r>
      <w:r w:rsidR="00DA02B5">
        <w:rPr>
          <w:rFonts w:eastAsia="Times New Roman" w:cstheme="minorHAnsi"/>
          <w:color w:val="000000"/>
          <w:sz w:val="24"/>
          <w:szCs w:val="24"/>
          <w:lang w:eastAsia="en-CA"/>
        </w:rPr>
        <w:t>;</w:t>
      </w:r>
      <w:r w:rsidR="00412C4F">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 xml:space="preserve">94.1%; </w:t>
      </w:r>
      <w:r w:rsidR="00412C4F">
        <w:rPr>
          <w:rFonts w:eastAsia="Times New Roman" w:cstheme="minorHAnsi"/>
          <w:color w:val="000000"/>
          <w:sz w:val="24"/>
          <w:szCs w:val="24"/>
          <w:lang w:eastAsia="en-CA"/>
        </w:rPr>
        <w:t>2021</w:t>
      </w:r>
      <w:r w:rsidR="00EC7000">
        <w:rPr>
          <w:rFonts w:eastAsia="Times New Roman" w:cstheme="minorHAnsi"/>
          <w:color w:val="000000"/>
          <w:sz w:val="24"/>
          <w:szCs w:val="24"/>
          <w:lang w:eastAsia="en-CA"/>
        </w:rPr>
        <w:t>/22</w:t>
      </w:r>
      <w:r w:rsidR="00C077F0">
        <w:rPr>
          <w:rFonts w:eastAsia="Times New Roman" w:cstheme="minorHAnsi"/>
          <w:color w:val="000000"/>
          <w:sz w:val="24"/>
          <w:szCs w:val="24"/>
          <w:lang w:eastAsia="en-CA"/>
        </w:rPr>
        <w:t>;</w:t>
      </w:r>
      <w:r>
        <w:rPr>
          <w:rFonts w:eastAsia="Times New Roman" w:cstheme="minorHAnsi"/>
          <w:color w:val="000000"/>
          <w:sz w:val="24"/>
          <w:szCs w:val="24"/>
          <w:lang w:eastAsia="en-CA"/>
        </w:rPr>
        <w:t xml:space="preserve"> </w:t>
      </w:r>
      <w:r w:rsidR="0076204E" w:rsidRPr="007A53D6">
        <w:rPr>
          <w:rFonts w:eastAsia="Times New Roman" w:cstheme="minorHAnsi"/>
          <w:color w:val="000000"/>
          <w:sz w:val="24"/>
          <w:szCs w:val="24"/>
          <w:lang w:eastAsia="en-CA"/>
        </w:rPr>
        <w:t xml:space="preserve">94.6%) </w:t>
      </w:r>
      <w:r w:rsidR="0076204E" w:rsidRPr="00B932B0">
        <w:rPr>
          <w:rFonts w:eastAsia="Times New Roman" w:cstheme="minorHAnsi"/>
          <w:color w:val="000000"/>
          <w:sz w:val="24"/>
          <w:szCs w:val="24"/>
          <w:lang w:eastAsia="en-CA"/>
        </w:rPr>
        <w:t>of respondents that indicated satisfied to very satisfied with the workshop they attended.</w:t>
      </w:r>
    </w:p>
    <w:p w14:paraId="3B0778D1" w14:textId="117820D6" w:rsidR="0076204E" w:rsidRPr="00B932B0" w:rsidRDefault="00D04BFD" w:rsidP="0076204E">
      <w:pPr>
        <w:pStyle w:val="ListParagraph"/>
        <w:numPr>
          <w:ilvl w:val="0"/>
          <w:numId w:val="3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 growing increase over the years, </w:t>
      </w:r>
      <w:proofErr w:type="gramStart"/>
      <w:r>
        <w:rPr>
          <w:rFonts w:eastAsia="Times New Roman" w:cstheme="minorHAnsi"/>
          <w:color w:val="000000"/>
          <w:sz w:val="24"/>
          <w:szCs w:val="24"/>
          <w:lang w:eastAsia="en-CA"/>
        </w:rPr>
        <w:t>the v</w:t>
      </w:r>
      <w:r w:rsidR="00AA0573">
        <w:rPr>
          <w:rFonts w:eastAsia="Times New Roman" w:cstheme="minorHAnsi"/>
          <w:color w:val="000000"/>
          <w:sz w:val="24"/>
          <w:szCs w:val="24"/>
          <w:lang w:eastAsia="en-CA"/>
        </w:rPr>
        <w:t xml:space="preserve">ast </w:t>
      </w:r>
      <w:r w:rsidR="0076204E" w:rsidRPr="00B932B0">
        <w:rPr>
          <w:rFonts w:eastAsia="Times New Roman" w:cstheme="minorHAnsi"/>
          <w:color w:val="000000"/>
          <w:sz w:val="24"/>
          <w:szCs w:val="24"/>
          <w:lang w:eastAsia="en-CA"/>
        </w:rPr>
        <w:t>majority of</w:t>
      </w:r>
      <w:proofErr w:type="gramEnd"/>
      <w:r w:rsidR="0076204E" w:rsidRPr="00B932B0">
        <w:rPr>
          <w:rFonts w:eastAsia="Times New Roman" w:cstheme="minorHAnsi"/>
          <w:color w:val="000000"/>
          <w:sz w:val="24"/>
          <w:szCs w:val="24"/>
          <w:lang w:eastAsia="en-CA"/>
        </w:rPr>
        <w:t xml:space="preserve"> respondents (</w:t>
      </w:r>
      <w:r w:rsidR="00C077F0">
        <w:rPr>
          <w:rFonts w:eastAsia="Times New Roman" w:cstheme="minorHAnsi"/>
          <w:b/>
          <w:bCs/>
          <w:color w:val="000000"/>
          <w:sz w:val="24"/>
          <w:szCs w:val="24"/>
          <w:lang w:eastAsia="en-CA"/>
        </w:rPr>
        <w:t>9</w:t>
      </w:r>
      <w:r w:rsidR="00CB0761">
        <w:rPr>
          <w:rFonts w:eastAsia="Times New Roman" w:cstheme="minorHAnsi"/>
          <w:b/>
          <w:bCs/>
          <w:color w:val="000000"/>
          <w:sz w:val="24"/>
          <w:szCs w:val="24"/>
          <w:lang w:eastAsia="en-CA"/>
        </w:rPr>
        <w:t>5.5</w:t>
      </w:r>
      <w:r w:rsidR="00C077F0">
        <w:rPr>
          <w:rFonts w:eastAsia="Times New Roman" w:cstheme="minorHAnsi"/>
          <w:b/>
          <w:bCs/>
          <w:color w:val="000000"/>
          <w:sz w:val="24"/>
          <w:szCs w:val="24"/>
          <w:lang w:eastAsia="en-CA"/>
        </w:rPr>
        <w:t>%</w:t>
      </w:r>
      <w:r w:rsidR="00AA0573" w:rsidRPr="00AA0573">
        <w:rPr>
          <w:rFonts w:eastAsia="Times New Roman" w:cstheme="minorHAnsi"/>
          <w:b/>
          <w:bCs/>
          <w:color w:val="000000"/>
          <w:sz w:val="24"/>
          <w:szCs w:val="24"/>
          <w:lang w:eastAsia="en-CA"/>
        </w:rPr>
        <w:t>;</w:t>
      </w:r>
      <w:r w:rsidR="00AA0573">
        <w:rPr>
          <w:rFonts w:eastAsia="Times New Roman" w:cstheme="minorHAnsi"/>
          <w:color w:val="000000"/>
          <w:sz w:val="24"/>
          <w:szCs w:val="24"/>
          <w:lang w:eastAsia="en-CA"/>
        </w:rPr>
        <w:t xml:space="preserve"> last report</w:t>
      </w:r>
      <w:r w:rsidR="004154B4">
        <w:rPr>
          <w:rFonts w:eastAsia="Times New Roman" w:cstheme="minorHAnsi"/>
          <w:color w:val="000000"/>
          <w:sz w:val="24"/>
          <w:szCs w:val="24"/>
          <w:lang w:eastAsia="en-CA"/>
        </w:rPr>
        <w:t xml:space="preserve"> 2022/23</w:t>
      </w:r>
      <w:r w:rsidR="00DA02B5">
        <w:rPr>
          <w:rFonts w:eastAsia="Times New Roman" w:cstheme="minorHAnsi"/>
          <w:color w:val="000000"/>
          <w:sz w:val="24"/>
          <w:szCs w:val="24"/>
          <w:lang w:eastAsia="en-CA"/>
        </w:rPr>
        <w:t>;</w:t>
      </w:r>
      <w:r w:rsidR="004154B4">
        <w:rPr>
          <w:rFonts w:eastAsia="Times New Roman" w:cstheme="minorHAnsi"/>
          <w:color w:val="000000"/>
          <w:sz w:val="24"/>
          <w:szCs w:val="24"/>
          <w:lang w:eastAsia="en-CA"/>
        </w:rPr>
        <w:t xml:space="preserve"> 94%; 2021/22</w:t>
      </w:r>
      <w:r w:rsidR="00C077F0">
        <w:rPr>
          <w:rFonts w:eastAsia="Times New Roman" w:cstheme="minorHAnsi"/>
          <w:color w:val="000000"/>
          <w:sz w:val="24"/>
          <w:szCs w:val="24"/>
          <w:lang w:eastAsia="en-CA"/>
        </w:rPr>
        <w:t>;</w:t>
      </w:r>
      <w:r w:rsidR="00AA0573">
        <w:rPr>
          <w:rFonts w:eastAsia="Times New Roman" w:cstheme="minorHAnsi"/>
          <w:color w:val="000000"/>
          <w:sz w:val="24"/>
          <w:szCs w:val="24"/>
          <w:lang w:eastAsia="en-CA"/>
        </w:rPr>
        <w:t xml:space="preserve"> </w:t>
      </w:r>
      <w:r w:rsidR="0076204E" w:rsidRPr="00AA0573">
        <w:rPr>
          <w:rFonts w:eastAsia="Times New Roman" w:cstheme="minorHAnsi"/>
          <w:color w:val="000000"/>
          <w:sz w:val="24"/>
          <w:szCs w:val="24"/>
          <w:lang w:eastAsia="en-CA"/>
        </w:rPr>
        <w:t>92.3%</w:t>
      </w:r>
      <w:r w:rsidR="0076204E" w:rsidRPr="00B932B0">
        <w:rPr>
          <w:rFonts w:eastAsia="Times New Roman" w:cstheme="minorHAnsi"/>
          <w:color w:val="000000"/>
          <w:sz w:val="24"/>
          <w:szCs w:val="24"/>
          <w:lang w:eastAsia="en-CA"/>
        </w:rPr>
        <w:t xml:space="preserve">) indicated they would recommend the workshop they attended to others. </w:t>
      </w:r>
    </w:p>
    <w:p w14:paraId="671055ED" w14:textId="48906FDC" w:rsidR="002368DE" w:rsidRDefault="00C72221" w:rsidP="0076204E">
      <w:pPr>
        <w:numPr>
          <w:ilvl w:val="0"/>
          <w:numId w:val="3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w:t>
      </w:r>
      <w:r w:rsidR="00A71C15">
        <w:rPr>
          <w:rFonts w:eastAsia="Times New Roman" w:cstheme="minorHAnsi"/>
          <w:color w:val="000000"/>
          <w:sz w:val="24"/>
          <w:szCs w:val="24"/>
          <w:lang w:eastAsia="en-CA"/>
        </w:rPr>
        <w:t xml:space="preserve"> significant number of</w:t>
      </w:r>
      <w:r w:rsidR="0076204E" w:rsidRPr="00362994">
        <w:rPr>
          <w:rFonts w:eastAsia="Times New Roman" w:cstheme="minorHAnsi"/>
          <w:color w:val="000000"/>
          <w:sz w:val="24"/>
          <w:szCs w:val="24"/>
          <w:lang w:eastAsia="en-CA"/>
        </w:rPr>
        <w:t xml:space="preserve"> the respondents indicated that they plan on attending other workshops that the FRC host</w:t>
      </w:r>
      <w:r w:rsidR="00A051DA">
        <w:rPr>
          <w:rFonts w:eastAsia="Times New Roman" w:cstheme="minorHAnsi"/>
          <w:color w:val="000000"/>
          <w:sz w:val="24"/>
          <w:szCs w:val="24"/>
          <w:lang w:eastAsia="en-CA"/>
        </w:rPr>
        <w:t>s</w:t>
      </w:r>
      <w:r>
        <w:rPr>
          <w:rFonts w:eastAsia="Times New Roman" w:cstheme="minorHAnsi"/>
          <w:color w:val="000000"/>
          <w:sz w:val="24"/>
          <w:szCs w:val="24"/>
          <w:lang w:eastAsia="en-CA"/>
        </w:rPr>
        <w:t xml:space="preserve"> and</w:t>
      </w:r>
      <w:r w:rsidR="00C93B22">
        <w:rPr>
          <w:rFonts w:eastAsia="Times New Roman" w:cstheme="minorHAnsi"/>
          <w:color w:val="000000"/>
          <w:sz w:val="24"/>
          <w:szCs w:val="24"/>
          <w:lang w:eastAsia="en-CA"/>
        </w:rPr>
        <w:t xml:space="preserve"> all but one of the respondents indicated that they feel confident implementing strategies learned in the workshop</w:t>
      </w:r>
      <w:r w:rsidR="00A051DA">
        <w:rPr>
          <w:rFonts w:eastAsia="Times New Roman" w:cstheme="minorHAnsi"/>
          <w:color w:val="000000"/>
          <w:sz w:val="24"/>
          <w:szCs w:val="24"/>
          <w:lang w:eastAsia="en-CA"/>
        </w:rPr>
        <w:t xml:space="preserve"> (</w:t>
      </w:r>
      <w:r w:rsidR="006514A6" w:rsidRPr="006514A6">
        <w:rPr>
          <w:rFonts w:eastAsia="Times New Roman" w:cstheme="minorHAnsi"/>
          <w:b/>
          <w:bCs/>
          <w:color w:val="000000"/>
          <w:sz w:val="24"/>
          <w:szCs w:val="24"/>
          <w:lang w:eastAsia="en-CA"/>
        </w:rPr>
        <w:t>99</w:t>
      </w:r>
      <w:r w:rsidR="00A051DA" w:rsidRPr="006514A6">
        <w:rPr>
          <w:rFonts w:eastAsia="Times New Roman" w:cstheme="minorHAnsi"/>
          <w:b/>
          <w:bCs/>
          <w:color w:val="000000"/>
          <w:sz w:val="24"/>
          <w:szCs w:val="24"/>
          <w:lang w:eastAsia="en-CA"/>
        </w:rPr>
        <w:t>%;</w:t>
      </w:r>
      <w:r w:rsidR="00A051DA">
        <w:rPr>
          <w:rFonts w:eastAsia="Times New Roman" w:cstheme="minorHAnsi"/>
          <w:color w:val="000000"/>
          <w:sz w:val="24"/>
          <w:szCs w:val="24"/>
          <w:lang w:eastAsia="en-CA"/>
        </w:rPr>
        <w:t xml:space="preserve"> last report</w:t>
      </w:r>
      <w:r w:rsidR="00297D94">
        <w:rPr>
          <w:rFonts w:eastAsia="Times New Roman" w:cstheme="minorHAnsi"/>
          <w:color w:val="000000"/>
          <w:sz w:val="24"/>
          <w:szCs w:val="24"/>
          <w:lang w:eastAsia="en-CA"/>
        </w:rPr>
        <w:t xml:space="preserve"> 2022/23</w:t>
      </w:r>
      <w:r w:rsidR="00DA02B5">
        <w:rPr>
          <w:rFonts w:eastAsia="Times New Roman" w:cstheme="minorHAnsi"/>
          <w:color w:val="000000"/>
          <w:sz w:val="24"/>
          <w:szCs w:val="24"/>
          <w:lang w:eastAsia="en-CA"/>
        </w:rPr>
        <w:t>;</w:t>
      </w:r>
      <w:r w:rsidR="00AA0573">
        <w:rPr>
          <w:rFonts w:eastAsia="Times New Roman" w:cstheme="minorHAnsi"/>
          <w:color w:val="000000"/>
          <w:sz w:val="24"/>
          <w:szCs w:val="24"/>
          <w:lang w:eastAsia="en-CA"/>
        </w:rPr>
        <w:t xml:space="preserve"> </w:t>
      </w:r>
      <w:r w:rsidR="00AA0573" w:rsidRPr="00D04BFD">
        <w:rPr>
          <w:rFonts w:eastAsia="Times New Roman" w:cstheme="minorHAnsi"/>
          <w:color w:val="000000"/>
          <w:sz w:val="24"/>
          <w:szCs w:val="24"/>
          <w:lang w:eastAsia="en-CA"/>
        </w:rPr>
        <w:t>96.5%</w:t>
      </w:r>
      <w:r w:rsidR="0028555E">
        <w:rPr>
          <w:rFonts w:eastAsia="Times New Roman" w:cstheme="minorHAnsi"/>
          <w:color w:val="000000"/>
          <w:sz w:val="24"/>
          <w:szCs w:val="24"/>
          <w:lang w:eastAsia="en-CA"/>
        </w:rPr>
        <w:t>;</w:t>
      </w:r>
      <w:r w:rsidR="00297D94" w:rsidRPr="00D04BFD">
        <w:rPr>
          <w:rFonts w:eastAsia="Times New Roman" w:cstheme="minorHAnsi"/>
          <w:color w:val="000000"/>
          <w:sz w:val="24"/>
          <w:szCs w:val="24"/>
          <w:lang w:eastAsia="en-CA"/>
        </w:rPr>
        <w:t xml:space="preserve"> 2021/22;</w:t>
      </w:r>
      <w:r w:rsidR="00AA0573">
        <w:rPr>
          <w:rFonts w:eastAsia="Times New Roman" w:cstheme="minorHAnsi"/>
          <w:color w:val="000000"/>
          <w:sz w:val="24"/>
          <w:szCs w:val="24"/>
          <w:lang w:eastAsia="en-CA"/>
        </w:rPr>
        <w:t xml:space="preserve"> </w:t>
      </w:r>
      <w:r w:rsidR="0076204E" w:rsidRPr="00AA0573">
        <w:rPr>
          <w:rFonts w:eastAsia="Times New Roman" w:cstheme="minorHAnsi"/>
          <w:color w:val="000000"/>
          <w:sz w:val="24"/>
          <w:szCs w:val="24"/>
          <w:lang w:eastAsia="en-CA"/>
        </w:rPr>
        <w:t>98.9%</w:t>
      </w:r>
      <w:r w:rsidR="00AA0573" w:rsidRPr="00AA0573">
        <w:rPr>
          <w:rFonts w:eastAsia="Times New Roman" w:cstheme="minorHAnsi"/>
          <w:color w:val="000000"/>
          <w:sz w:val="24"/>
          <w:szCs w:val="24"/>
          <w:lang w:eastAsia="en-CA"/>
        </w:rPr>
        <w:t>)</w:t>
      </w:r>
      <w:r w:rsidR="006514A6">
        <w:rPr>
          <w:rFonts w:eastAsia="Times New Roman" w:cstheme="minorHAnsi"/>
          <w:color w:val="000000"/>
          <w:sz w:val="24"/>
          <w:szCs w:val="24"/>
          <w:lang w:eastAsia="en-CA"/>
        </w:rPr>
        <w:t>.</w:t>
      </w:r>
    </w:p>
    <w:p w14:paraId="4A8DF6D8" w14:textId="718F727C" w:rsidR="002368DE" w:rsidRDefault="002368DE" w:rsidP="009E2D32">
      <w:pPr>
        <w:numPr>
          <w:ilvl w:val="0"/>
          <w:numId w:val="38"/>
        </w:numPr>
        <w:spacing w:after="0" w:line="240" w:lineRule="auto"/>
        <w:rPr>
          <w:rFonts w:eastAsia="Times New Roman" w:cstheme="minorHAnsi"/>
          <w:color w:val="000000"/>
          <w:sz w:val="24"/>
          <w:szCs w:val="24"/>
          <w:lang w:eastAsia="en-CA"/>
        </w:rPr>
      </w:pPr>
      <w:r w:rsidRPr="002368DE">
        <w:rPr>
          <w:rFonts w:eastAsia="Times New Roman" w:cstheme="minorHAnsi"/>
          <w:color w:val="000000"/>
          <w:sz w:val="24"/>
          <w:szCs w:val="24"/>
          <w:lang w:eastAsia="en-CA"/>
        </w:rPr>
        <w:t>Nearly all f</w:t>
      </w:r>
      <w:r w:rsidR="00AA0573" w:rsidRPr="002368DE">
        <w:rPr>
          <w:rFonts w:eastAsia="Times New Roman" w:cstheme="minorHAnsi"/>
          <w:color w:val="000000"/>
          <w:sz w:val="24"/>
          <w:szCs w:val="24"/>
          <w:lang w:eastAsia="en-CA"/>
        </w:rPr>
        <w:t>amilies</w:t>
      </w:r>
      <w:r w:rsidRPr="002368DE">
        <w:rPr>
          <w:rFonts w:eastAsia="Times New Roman" w:cstheme="minorHAnsi"/>
          <w:b/>
          <w:bCs/>
          <w:color w:val="000000"/>
          <w:sz w:val="24"/>
          <w:szCs w:val="24"/>
          <w:lang w:eastAsia="en-CA"/>
        </w:rPr>
        <w:t xml:space="preserve"> (</w:t>
      </w:r>
      <w:r w:rsidR="00A011CB">
        <w:rPr>
          <w:rFonts w:eastAsia="Times New Roman" w:cstheme="minorHAnsi"/>
          <w:b/>
          <w:bCs/>
          <w:color w:val="000000"/>
          <w:sz w:val="24"/>
          <w:szCs w:val="24"/>
          <w:lang w:eastAsia="en-CA"/>
        </w:rPr>
        <w:t>8</w:t>
      </w:r>
      <w:r w:rsidR="001E7651">
        <w:rPr>
          <w:rFonts w:eastAsia="Times New Roman" w:cstheme="minorHAnsi"/>
          <w:b/>
          <w:bCs/>
          <w:color w:val="000000"/>
          <w:sz w:val="24"/>
          <w:szCs w:val="24"/>
          <w:lang w:eastAsia="en-CA"/>
        </w:rPr>
        <w:t>5.1</w:t>
      </w:r>
      <w:r w:rsidR="00750F32">
        <w:rPr>
          <w:rFonts w:eastAsia="Times New Roman" w:cstheme="minorHAnsi"/>
          <w:b/>
          <w:bCs/>
          <w:color w:val="000000"/>
          <w:sz w:val="24"/>
          <w:szCs w:val="24"/>
          <w:lang w:eastAsia="en-CA"/>
        </w:rPr>
        <w:t xml:space="preserve">%; </w:t>
      </w:r>
      <w:r w:rsidR="00750F32" w:rsidRPr="00750F32">
        <w:rPr>
          <w:rFonts w:eastAsia="Times New Roman" w:cstheme="minorHAnsi"/>
          <w:color w:val="000000"/>
          <w:sz w:val="24"/>
          <w:szCs w:val="24"/>
          <w:lang w:eastAsia="en-CA"/>
        </w:rPr>
        <w:t>last report</w:t>
      </w:r>
      <w:r w:rsidR="00DA02B5">
        <w:rPr>
          <w:rFonts w:eastAsia="Times New Roman" w:cstheme="minorHAnsi"/>
          <w:color w:val="000000"/>
          <w:sz w:val="24"/>
          <w:szCs w:val="24"/>
          <w:lang w:eastAsia="en-CA"/>
        </w:rPr>
        <w:t>;</w:t>
      </w:r>
      <w:r w:rsidR="00750F32" w:rsidRPr="00750F32">
        <w:rPr>
          <w:rFonts w:eastAsia="Times New Roman" w:cstheme="minorHAnsi"/>
          <w:color w:val="000000"/>
          <w:sz w:val="24"/>
          <w:szCs w:val="24"/>
          <w:lang w:eastAsia="en-CA"/>
        </w:rPr>
        <w:t xml:space="preserve"> </w:t>
      </w:r>
      <w:r w:rsidRPr="00750F32">
        <w:rPr>
          <w:rFonts w:eastAsia="Times New Roman" w:cstheme="minorHAnsi"/>
          <w:color w:val="000000"/>
          <w:sz w:val="24"/>
          <w:szCs w:val="24"/>
          <w:lang w:eastAsia="en-CA"/>
        </w:rPr>
        <w:t>89.5%)</w:t>
      </w:r>
      <w:r w:rsidR="00AA0573" w:rsidRPr="002368DE">
        <w:rPr>
          <w:rFonts w:eastAsia="Times New Roman" w:cstheme="minorHAnsi"/>
          <w:b/>
          <w:bCs/>
          <w:color w:val="000000"/>
          <w:sz w:val="24"/>
          <w:szCs w:val="24"/>
          <w:lang w:eastAsia="en-CA"/>
        </w:rPr>
        <w:t xml:space="preserve"> </w:t>
      </w:r>
      <w:r w:rsidR="00AA0573" w:rsidRPr="002368DE">
        <w:rPr>
          <w:rFonts w:eastAsia="Times New Roman" w:cstheme="minorHAnsi"/>
          <w:color w:val="000000"/>
          <w:sz w:val="24"/>
          <w:szCs w:val="24"/>
          <w:lang w:eastAsia="en-CA"/>
        </w:rPr>
        <w:t>also report that they have increased their confidence in navigating community resources</w:t>
      </w:r>
      <w:r w:rsidRPr="002368DE">
        <w:rPr>
          <w:rFonts w:eastAsia="Times New Roman" w:cstheme="minorHAnsi"/>
          <w:color w:val="000000"/>
          <w:sz w:val="24"/>
          <w:szCs w:val="24"/>
          <w:lang w:eastAsia="en-CA"/>
        </w:rPr>
        <w:t xml:space="preserve">, have increased ability to enhance inclusion strategies </w:t>
      </w:r>
      <w:r w:rsidRPr="002368DE">
        <w:rPr>
          <w:rFonts w:eastAsia="Times New Roman" w:cstheme="minorHAnsi"/>
          <w:b/>
          <w:bCs/>
          <w:color w:val="000000"/>
          <w:sz w:val="24"/>
          <w:szCs w:val="24"/>
          <w:lang w:eastAsia="en-CA"/>
        </w:rPr>
        <w:t>(</w:t>
      </w:r>
      <w:r w:rsidR="00457C04">
        <w:rPr>
          <w:rFonts w:eastAsia="Times New Roman" w:cstheme="minorHAnsi"/>
          <w:b/>
          <w:bCs/>
          <w:color w:val="000000"/>
          <w:sz w:val="24"/>
          <w:szCs w:val="24"/>
          <w:lang w:eastAsia="en-CA"/>
        </w:rPr>
        <w:t>9</w:t>
      </w:r>
      <w:r w:rsidR="00B03C47">
        <w:rPr>
          <w:rFonts w:eastAsia="Times New Roman" w:cstheme="minorHAnsi"/>
          <w:b/>
          <w:bCs/>
          <w:color w:val="000000"/>
          <w:sz w:val="24"/>
          <w:szCs w:val="24"/>
          <w:lang w:eastAsia="en-CA"/>
        </w:rPr>
        <w:t>1.2</w:t>
      </w:r>
      <w:r w:rsidR="00AB6D79">
        <w:rPr>
          <w:rFonts w:eastAsia="Times New Roman" w:cstheme="minorHAnsi"/>
          <w:b/>
          <w:bCs/>
          <w:color w:val="000000"/>
          <w:sz w:val="24"/>
          <w:szCs w:val="24"/>
          <w:lang w:eastAsia="en-CA"/>
        </w:rPr>
        <w:t xml:space="preserve">%; </w:t>
      </w:r>
      <w:r w:rsidR="00AB6D79" w:rsidRPr="00AB6D79">
        <w:rPr>
          <w:rFonts w:eastAsia="Times New Roman" w:cstheme="minorHAnsi"/>
          <w:color w:val="000000"/>
          <w:sz w:val="24"/>
          <w:szCs w:val="24"/>
          <w:lang w:eastAsia="en-CA"/>
        </w:rPr>
        <w:t>last report</w:t>
      </w:r>
      <w:r w:rsidR="00DA02B5">
        <w:rPr>
          <w:rFonts w:eastAsia="Times New Roman" w:cstheme="minorHAnsi"/>
          <w:color w:val="000000"/>
          <w:sz w:val="24"/>
          <w:szCs w:val="24"/>
          <w:lang w:eastAsia="en-CA"/>
        </w:rPr>
        <w:t>;</w:t>
      </w:r>
      <w:r w:rsidR="00AB6D79" w:rsidRPr="00AB6D79">
        <w:rPr>
          <w:rFonts w:eastAsia="Times New Roman" w:cstheme="minorHAnsi"/>
          <w:color w:val="000000"/>
          <w:sz w:val="24"/>
          <w:szCs w:val="24"/>
          <w:lang w:eastAsia="en-CA"/>
        </w:rPr>
        <w:t xml:space="preserve"> </w:t>
      </w:r>
      <w:r w:rsidRPr="00AB6D79">
        <w:rPr>
          <w:rFonts w:eastAsia="Times New Roman" w:cstheme="minorHAnsi"/>
          <w:color w:val="000000"/>
          <w:sz w:val="24"/>
          <w:szCs w:val="24"/>
          <w:lang w:eastAsia="en-CA"/>
        </w:rPr>
        <w:t>89.7%),</w:t>
      </w:r>
      <w:r w:rsidRPr="002368DE">
        <w:rPr>
          <w:rFonts w:eastAsia="Times New Roman" w:cstheme="minorHAnsi"/>
          <w:color w:val="000000"/>
          <w:sz w:val="24"/>
          <w:szCs w:val="24"/>
          <w:lang w:eastAsia="en-CA"/>
        </w:rPr>
        <w:t xml:space="preserve"> and feel they can apply knowledge learned from our FRC for planning for their family member</w:t>
      </w:r>
      <w:r w:rsidRPr="00B642F1">
        <w:rPr>
          <w:rFonts w:eastAsia="Times New Roman" w:cstheme="minorHAnsi"/>
          <w:color w:val="FF0000"/>
          <w:sz w:val="24"/>
          <w:szCs w:val="24"/>
          <w:lang w:eastAsia="en-CA"/>
        </w:rPr>
        <w:t xml:space="preserve"> </w:t>
      </w:r>
      <w:r w:rsidRPr="002368DE">
        <w:rPr>
          <w:rFonts w:eastAsia="Times New Roman" w:cstheme="minorHAnsi"/>
          <w:b/>
          <w:bCs/>
          <w:color w:val="000000"/>
          <w:sz w:val="24"/>
          <w:szCs w:val="24"/>
          <w:lang w:eastAsia="en-CA"/>
        </w:rPr>
        <w:t>(</w:t>
      </w:r>
      <w:r w:rsidR="00F36ED4">
        <w:rPr>
          <w:rFonts w:eastAsia="Times New Roman" w:cstheme="minorHAnsi"/>
          <w:b/>
          <w:bCs/>
          <w:color w:val="000000"/>
          <w:sz w:val="24"/>
          <w:szCs w:val="24"/>
          <w:lang w:eastAsia="en-CA"/>
        </w:rPr>
        <w:t>96</w:t>
      </w:r>
      <w:r w:rsidR="00C62999">
        <w:rPr>
          <w:rFonts w:eastAsia="Times New Roman" w:cstheme="minorHAnsi"/>
          <w:b/>
          <w:bCs/>
          <w:color w:val="000000"/>
          <w:sz w:val="24"/>
          <w:szCs w:val="24"/>
          <w:lang w:eastAsia="en-CA"/>
        </w:rPr>
        <w:t>.5</w:t>
      </w:r>
      <w:r w:rsidR="00F36ED4">
        <w:rPr>
          <w:rFonts w:eastAsia="Times New Roman" w:cstheme="minorHAnsi"/>
          <w:b/>
          <w:bCs/>
          <w:color w:val="000000"/>
          <w:sz w:val="24"/>
          <w:szCs w:val="24"/>
          <w:lang w:eastAsia="en-CA"/>
        </w:rPr>
        <w:t xml:space="preserve">%; </w:t>
      </w:r>
      <w:r w:rsidR="00F36ED4" w:rsidRPr="00F36ED4">
        <w:rPr>
          <w:rFonts w:eastAsia="Times New Roman" w:cstheme="minorHAnsi"/>
          <w:color w:val="000000"/>
          <w:sz w:val="24"/>
          <w:szCs w:val="24"/>
          <w:lang w:eastAsia="en-CA"/>
        </w:rPr>
        <w:t>last report</w:t>
      </w:r>
      <w:r w:rsidR="00DA02B5">
        <w:rPr>
          <w:rFonts w:eastAsia="Times New Roman" w:cstheme="minorHAnsi"/>
          <w:color w:val="000000"/>
          <w:sz w:val="24"/>
          <w:szCs w:val="24"/>
          <w:lang w:eastAsia="en-CA"/>
        </w:rPr>
        <w:t>;</w:t>
      </w:r>
      <w:r w:rsidR="00F36ED4" w:rsidRPr="00F36ED4">
        <w:rPr>
          <w:rFonts w:eastAsia="Times New Roman" w:cstheme="minorHAnsi"/>
          <w:color w:val="000000"/>
          <w:sz w:val="24"/>
          <w:szCs w:val="24"/>
          <w:lang w:eastAsia="en-CA"/>
        </w:rPr>
        <w:t xml:space="preserve"> </w:t>
      </w:r>
      <w:r w:rsidRPr="00F36ED4">
        <w:rPr>
          <w:rFonts w:eastAsia="Times New Roman" w:cstheme="minorHAnsi"/>
          <w:color w:val="000000"/>
          <w:sz w:val="24"/>
          <w:szCs w:val="24"/>
          <w:lang w:eastAsia="en-CA"/>
        </w:rPr>
        <w:t>94.8%)</w:t>
      </w:r>
      <w:r w:rsidR="007B4169" w:rsidRPr="00F36ED4">
        <w:rPr>
          <w:rFonts w:eastAsia="Times New Roman" w:cstheme="minorHAnsi"/>
          <w:color w:val="000000"/>
          <w:sz w:val="24"/>
          <w:szCs w:val="24"/>
          <w:lang w:eastAsia="en-CA"/>
        </w:rPr>
        <w:t>.</w:t>
      </w:r>
      <w:r w:rsidR="007B4169" w:rsidRPr="007B4169">
        <w:rPr>
          <w:rFonts w:eastAsia="Times New Roman" w:cstheme="minorHAnsi"/>
          <w:color w:val="000000"/>
          <w:sz w:val="24"/>
          <w:szCs w:val="24"/>
          <w:lang w:eastAsia="en-CA"/>
        </w:rPr>
        <w:t xml:space="preserve"> This is a significant direct impact on Albertan families which speak to building families voices; their capacity and confidence and ability to help navigate the system(s)</w:t>
      </w:r>
      <w:r w:rsidRPr="007B4169">
        <w:rPr>
          <w:rFonts w:eastAsia="Times New Roman" w:cstheme="minorHAnsi"/>
          <w:color w:val="000000"/>
          <w:sz w:val="24"/>
          <w:szCs w:val="24"/>
          <w:lang w:eastAsia="en-CA"/>
        </w:rPr>
        <w:t>.</w:t>
      </w:r>
      <w:r w:rsidRPr="002368DE">
        <w:rPr>
          <w:rFonts w:eastAsia="Times New Roman" w:cstheme="minorHAnsi"/>
          <w:b/>
          <w:bCs/>
          <w:color w:val="000000"/>
          <w:sz w:val="24"/>
          <w:szCs w:val="24"/>
          <w:lang w:eastAsia="en-CA"/>
        </w:rPr>
        <w:t xml:space="preserve"> </w:t>
      </w:r>
    </w:p>
    <w:p w14:paraId="5F415DA1" w14:textId="4227E6A3" w:rsidR="002368DE" w:rsidRPr="00BC51ED" w:rsidRDefault="002368DE" w:rsidP="002368DE">
      <w:pPr>
        <w:numPr>
          <w:ilvl w:val="0"/>
          <w:numId w:val="3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Families </w:t>
      </w:r>
      <w:r w:rsidR="000247BE">
        <w:rPr>
          <w:rFonts w:eastAsia="Times New Roman" w:cstheme="minorHAnsi"/>
          <w:color w:val="000000"/>
          <w:sz w:val="24"/>
          <w:szCs w:val="24"/>
          <w:lang w:eastAsia="en-CA"/>
        </w:rPr>
        <w:t>continue to</w:t>
      </w:r>
      <w:r>
        <w:rPr>
          <w:rFonts w:eastAsia="Times New Roman" w:cstheme="minorHAnsi"/>
          <w:color w:val="000000"/>
          <w:sz w:val="24"/>
          <w:szCs w:val="24"/>
          <w:lang w:eastAsia="en-CA"/>
        </w:rPr>
        <w:t xml:space="preserve"> </w:t>
      </w:r>
      <w:r w:rsidR="00FB3CD8">
        <w:rPr>
          <w:rFonts w:eastAsia="Times New Roman" w:cstheme="minorHAnsi"/>
          <w:color w:val="000000"/>
          <w:sz w:val="24"/>
          <w:szCs w:val="24"/>
          <w:lang w:eastAsia="en-CA"/>
        </w:rPr>
        <w:t xml:space="preserve">report </w:t>
      </w:r>
      <w:r>
        <w:rPr>
          <w:rFonts w:eastAsia="Times New Roman" w:cstheme="minorHAnsi"/>
          <w:color w:val="000000"/>
          <w:sz w:val="24"/>
          <w:szCs w:val="24"/>
          <w:lang w:eastAsia="en-CA"/>
        </w:rPr>
        <w:t xml:space="preserve">that they felt supported by their learning at the FRC workshops </w:t>
      </w:r>
      <w:r w:rsidRPr="002368DE">
        <w:rPr>
          <w:rFonts w:eastAsia="Times New Roman" w:cstheme="minorHAnsi"/>
          <w:b/>
          <w:bCs/>
          <w:color w:val="000000"/>
          <w:sz w:val="24"/>
          <w:szCs w:val="24"/>
          <w:lang w:eastAsia="en-CA"/>
        </w:rPr>
        <w:t>(</w:t>
      </w:r>
      <w:r w:rsidR="003A4FC7">
        <w:rPr>
          <w:rFonts w:eastAsia="Times New Roman" w:cstheme="minorHAnsi"/>
          <w:b/>
          <w:bCs/>
          <w:color w:val="000000"/>
          <w:sz w:val="24"/>
          <w:szCs w:val="24"/>
          <w:lang w:eastAsia="en-CA"/>
        </w:rPr>
        <w:t>94</w:t>
      </w:r>
      <w:r w:rsidR="00C62999">
        <w:rPr>
          <w:rFonts w:eastAsia="Times New Roman" w:cstheme="minorHAnsi"/>
          <w:b/>
          <w:bCs/>
          <w:color w:val="000000"/>
          <w:sz w:val="24"/>
          <w:szCs w:val="24"/>
          <w:lang w:eastAsia="en-CA"/>
        </w:rPr>
        <w:t>.7</w:t>
      </w:r>
      <w:r w:rsidR="003A4FC7">
        <w:rPr>
          <w:rFonts w:eastAsia="Times New Roman" w:cstheme="minorHAnsi"/>
          <w:b/>
          <w:bCs/>
          <w:color w:val="000000"/>
          <w:sz w:val="24"/>
          <w:szCs w:val="24"/>
          <w:lang w:eastAsia="en-CA"/>
        </w:rPr>
        <w:t xml:space="preserve">%; </w:t>
      </w:r>
      <w:r w:rsidR="003A4FC7" w:rsidRPr="003A4FC7">
        <w:rPr>
          <w:rFonts w:eastAsia="Times New Roman" w:cstheme="minorHAnsi"/>
          <w:color w:val="000000"/>
          <w:sz w:val="24"/>
          <w:szCs w:val="24"/>
          <w:lang w:eastAsia="en-CA"/>
        </w:rPr>
        <w:t>last report</w:t>
      </w:r>
      <w:r w:rsidR="00DA02B5">
        <w:rPr>
          <w:rFonts w:eastAsia="Times New Roman" w:cstheme="minorHAnsi"/>
          <w:color w:val="000000"/>
          <w:sz w:val="24"/>
          <w:szCs w:val="24"/>
          <w:lang w:eastAsia="en-CA"/>
        </w:rPr>
        <w:t>;</w:t>
      </w:r>
      <w:r w:rsidR="003A4FC7" w:rsidRPr="003A4FC7">
        <w:rPr>
          <w:rFonts w:eastAsia="Times New Roman" w:cstheme="minorHAnsi"/>
          <w:color w:val="000000"/>
          <w:sz w:val="24"/>
          <w:szCs w:val="24"/>
          <w:lang w:eastAsia="en-CA"/>
        </w:rPr>
        <w:t xml:space="preserve"> </w:t>
      </w:r>
      <w:r w:rsidRPr="003A4FC7">
        <w:rPr>
          <w:rFonts w:eastAsia="Times New Roman" w:cstheme="minorHAnsi"/>
          <w:color w:val="000000"/>
          <w:sz w:val="24"/>
          <w:szCs w:val="24"/>
          <w:lang w:eastAsia="en-CA"/>
        </w:rPr>
        <w:t>97.5%)</w:t>
      </w:r>
      <w:r>
        <w:rPr>
          <w:rFonts w:eastAsia="Times New Roman" w:cstheme="minorHAnsi"/>
          <w:color w:val="000000"/>
          <w:sz w:val="24"/>
          <w:szCs w:val="24"/>
          <w:lang w:eastAsia="en-CA"/>
        </w:rPr>
        <w:t xml:space="preserve"> and that their voice was heard </w:t>
      </w:r>
      <w:r w:rsidRPr="002368DE">
        <w:rPr>
          <w:rFonts w:eastAsia="Times New Roman" w:cstheme="minorHAnsi"/>
          <w:b/>
          <w:bCs/>
          <w:color w:val="000000"/>
          <w:sz w:val="24"/>
          <w:szCs w:val="24"/>
          <w:lang w:eastAsia="en-CA"/>
        </w:rPr>
        <w:t>(</w:t>
      </w:r>
      <w:r w:rsidR="005F3715">
        <w:rPr>
          <w:rFonts w:eastAsia="Times New Roman" w:cstheme="minorHAnsi"/>
          <w:b/>
          <w:bCs/>
          <w:color w:val="000000"/>
          <w:sz w:val="24"/>
          <w:szCs w:val="24"/>
          <w:lang w:eastAsia="en-CA"/>
        </w:rPr>
        <w:t>9</w:t>
      </w:r>
      <w:r w:rsidR="00ED1F48">
        <w:rPr>
          <w:rFonts w:eastAsia="Times New Roman" w:cstheme="minorHAnsi"/>
          <w:b/>
          <w:bCs/>
          <w:color w:val="000000"/>
          <w:sz w:val="24"/>
          <w:szCs w:val="24"/>
          <w:lang w:eastAsia="en-CA"/>
        </w:rPr>
        <w:t>2.1</w:t>
      </w:r>
      <w:r w:rsidR="005F3715">
        <w:rPr>
          <w:rFonts w:eastAsia="Times New Roman" w:cstheme="minorHAnsi"/>
          <w:b/>
          <w:bCs/>
          <w:color w:val="000000"/>
          <w:sz w:val="24"/>
          <w:szCs w:val="24"/>
          <w:lang w:eastAsia="en-CA"/>
        </w:rPr>
        <w:t xml:space="preserve">%; </w:t>
      </w:r>
      <w:r w:rsidR="005F3715" w:rsidRPr="005F3715">
        <w:rPr>
          <w:rFonts w:eastAsia="Times New Roman" w:cstheme="minorHAnsi"/>
          <w:color w:val="000000"/>
          <w:sz w:val="24"/>
          <w:szCs w:val="24"/>
          <w:lang w:eastAsia="en-CA"/>
        </w:rPr>
        <w:t>last report</w:t>
      </w:r>
      <w:r w:rsidR="00DA02B5">
        <w:rPr>
          <w:rFonts w:eastAsia="Times New Roman" w:cstheme="minorHAnsi"/>
          <w:color w:val="000000"/>
          <w:sz w:val="24"/>
          <w:szCs w:val="24"/>
          <w:lang w:eastAsia="en-CA"/>
        </w:rPr>
        <w:t>;</w:t>
      </w:r>
      <w:r w:rsidR="005F3715" w:rsidRPr="005F3715">
        <w:rPr>
          <w:rFonts w:eastAsia="Times New Roman" w:cstheme="minorHAnsi"/>
          <w:color w:val="000000"/>
          <w:sz w:val="24"/>
          <w:szCs w:val="24"/>
          <w:lang w:eastAsia="en-CA"/>
        </w:rPr>
        <w:t xml:space="preserve"> </w:t>
      </w:r>
      <w:r w:rsidRPr="005F3715">
        <w:rPr>
          <w:rFonts w:eastAsia="Times New Roman" w:cstheme="minorHAnsi"/>
          <w:color w:val="000000"/>
          <w:sz w:val="24"/>
          <w:szCs w:val="24"/>
          <w:lang w:eastAsia="en-CA"/>
        </w:rPr>
        <w:t>92.1%).</w:t>
      </w:r>
      <w:r w:rsidRPr="002368DE">
        <w:rPr>
          <w:rFonts w:eastAsia="Times New Roman" w:cstheme="minorHAnsi"/>
          <w:b/>
          <w:bCs/>
          <w:color w:val="000000"/>
          <w:sz w:val="24"/>
          <w:szCs w:val="24"/>
          <w:lang w:eastAsia="en-CA"/>
        </w:rPr>
        <w:t xml:space="preserve"> </w:t>
      </w:r>
      <w:r>
        <w:rPr>
          <w:rFonts w:eastAsia="Times New Roman" w:cstheme="minorHAnsi"/>
          <w:color w:val="000000"/>
          <w:sz w:val="24"/>
          <w:szCs w:val="24"/>
          <w:lang w:eastAsia="en-CA"/>
        </w:rPr>
        <w:t xml:space="preserve">These are integrals components of </w:t>
      </w:r>
      <w:proofErr w:type="gramStart"/>
      <w:r>
        <w:rPr>
          <w:rFonts w:eastAsia="Times New Roman" w:cstheme="minorHAnsi"/>
          <w:color w:val="000000"/>
          <w:sz w:val="24"/>
          <w:szCs w:val="24"/>
          <w:lang w:eastAsia="en-CA"/>
        </w:rPr>
        <w:t>families</w:t>
      </w:r>
      <w:proofErr w:type="gramEnd"/>
      <w:r>
        <w:rPr>
          <w:rFonts w:eastAsia="Times New Roman" w:cstheme="minorHAnsi"/>
          <w:color w:val="000000"/>
          <w:sz w:val="24"/>
          <w:szCs w:val="24"/>
          <w:lang w:eastAsia="en-CA"/>
        </w:rPr>
        <w:t xml:space="preserve"> ability to build their capacity, their connections and their confidence in helping </w:t>
      </w:r>
      <w:r w:rsidRPr="004A1AA1">
        <w:rPr>
          <w:rFonts w:eastAsia="Times New Roman" w:cstheme="minorHAnsi"/>
          <w:sz w:val="24"/>
          <w:szCs w:val="24"/>
          <w:lang w:eastAsia="en-CA"/>
        </w:rPr>
        <w:t>their loved ones.</w:t>
      </w:r>
    </w:p>
    <w:p w14:paraId="004DC995" w14:textId="433B1C0A" w:rsidR="00BC51ED" w:rsidRPr="002368DE" w:rsidRDefault="00BC51ED" w:rsidP="002368DE">
      <w:pPr>
        <w:numPr>
          <w:ilvl w:val="0"/>
          <w:numId w:val="38"/>
        </w:numPr>
        <w:spacing w:after="0" w:line="240" w:lineRule="auto"/>
        <w:rPr>
          <w:rFonts w:eastAsia="Times New Roman" w:cstheme="minorHAnsi"/>
          <w:color w:val="000000"/>
          <w:sz w:val="24"/>
          <w:szCs w:val="24"/>
          <w:lang w:eastAsia="en-CA"/>
        </w:rPr>
      </w:pPr>
      <w:r w:rsidRPr="00087C77">
        <w:rPr>
          <w:sz w:val="24"/>
          <w:szCs w:val="24"/>
        </w:rPr>
        <w:t xml:space="preserve">There were </w:t>
      </w:r>
      <w:r w:rsidRPr="00432709">
        <w:rPr>
          <w:b/>
          <w:bCs/>
          <w:sz w:val="24"/>
          <w:szCs w:val="24"/>
        </w:rPr>
        <w:t>14</w:t>
      </w:r>
      <w:r w:rsidRPr="00087C77">
        <w:rPr>
          <w:sz w:val="24"/>
          <w:szCs w:val="24"/>
        </w:rPr>
        <w:t xml:space="preserve"> community presentations for resource fairs and various community organizations.</w:t>
      </w:r>
    </w:p>
    <w:p w14:paraId="35EC1DE4" w14:textId="745ED5CD" w:rsidR="00435BB0" w:rsidRDefault="00EB64E8" w:rsidP="00435BB0">
      <w:pPr>
        <w:numPr>
          <w:ilvl w:val="0"/>
          <w:numId w:val="38"/>
        </w:numPr>
        <w:spacing w:after="0" w:line="240" w:lineRule="auto"/>
        <w:rPr>
          <w:rFonts w:eastAsia="Times New Roman" w:cstheme="minorHAnsi"/>
          <w:sz w:val="24"/>
          <w:szCs w:val="24"/>
          <w:lang w:eastAsia="en-CA"/>
        </w:rPr>
      </w:pPr>
      <w:r w:rsidRPr="00087C77">
        <w:rPr>
          <w:rFonts w:eastAsia="Times New Roman" w:cstheme="minorHAnsi"/>
          <w:sz w:val="24"/>
          <w:szCs w:val="24"/>
          <w:lang w:eastAsia="en-CA"/>
        </w:rPr>
        <w:t xml:space="preserve">The </w:t>
      </w:r>
      <w:r w:rsidR="00E735BC" w:rsidRPr="00087C77">
        <w:rPr>
          <w:rFonts w:eastAsia="Times New Roman" w:cstheme="minorHAnsi"/>
          <w:sz w:val="24"/>
          <w:szCs w:val="24"/>
          <w:lang w:eastAsia="en-CA"/>
        </w:rPr>
        <w:t>RDSP</w:t>
      </w:r>
      <w:r w:rsidRPr="00087C77">
        <w:rPr>
          <w:rFonts w:eastAsia="Times New Roman" w:cstheme="minorHAnsi"/>
          <w:sz w:val="24"/>
          <w:szCs w:val="24"/>
          <w:lang w:eastAsia="en-CA"/>
        </w:rPr>
        <w:t xml:space="preserve"> coordinators expanded their work </w:t>
      </w:r>
      <w:r w:rsidR="00432709">
        <w:rPr>
          <w:rFonts w:eastAsia="Times New Roman" w:cstheme="minorHAnsi"/>
          <w:sz w:val="24"/>
          <w:szCs w:val="24"/>
          <w:lang w:eastAsia="en-CA"/>
        </w:rPr>
        <w:t xml:space="preserve">tremendously </w:t>
      </w:r>
      <w:r w:rsidRPr="00087C77">
        <w:rPr>
          <w:rFonts w:eastAsia="Times New Roman" w:cstheme="minorHAnsi"/>
          <w:sz w:val="24"/>
          <w:szCs w:val="24"/>
          <w:lang w:eastAsia="en-CA"/>
        </w:rPr>
        <w:t>by complet</w:t>
      </w:r>
      <w:r w:rsidR="003E0533" w:rsidRPr="00087C77">
        <w:rPr>
          <w:rFonts w:eastAsia="Times New Roman" w:cstheme="minorHAnsi"/>
          <w:sz w:val="24"/>
          <w:szCs w:val="24"/>
          <w:lang w:eastAsia="en-CA"/>
        </w:rPr>
        <w:t xml:space="preserve">ing </w:t>
      </w:r>
      <w:r w:rsidR="00E12A84" w:rsidRPr="00087C77">
        <w:rPr>
          <w:rFonts w:eastAsia="Times New Roman" w:cstheme="minorHAnsi"/>
          <w:b/>
          <w:bCs/>
          <w:sz w:val="24"/>
          <w:szCs w:val="24"/>
          <w:lang w:eastAsia="en-CA"/>
        </w:rPr>
        <w:t>540</w:t>
      </w:r>
      <w:r w:rsidR="00E12A84" w:rsidRPr="00087C77">
        <w:rPr>
          <w:rFonts w:eastAsia="Times New Roman" w:cstheme="minorHAnsi"/>
          <w:sz w:val="24"/>
          <w:szCs w:val="24"/>
          <w:lang w:eastAsia="en-CA"/>
        </w:rPr>
        <w:t xml:space="preserve"> (last report year; </w:t>
      </w:r>
      <w:r w:rsidRPr="00087C77">
        <w:rPr>
          <w:rFonts w:eastAsia="Times New Roman" w:cstheme="minorHAnsi"/>
          <w:sz w:val="24"/>
          <w:szCs w:val="24"/>
          <w:lang w:eastAsia="en-CA"/>
        </w:rPr>
        <w:t>170</w:t>
      </w:r>
      <w:r w:rsidR="00E12A84" w:rsidRPr="00087C77">
        <w:rPr>
          <w:rFonts w:eastAsia="Times New Roman" w:cstheme="minorHAnsi"/>
          <w:sz w:val="24"/>
          <w:szCs w:val="24"/>
          <w:lang w:eastAsia="en-CA"/>
        </w:rPr>
        <w:t>)</w:t>
      </w:r>
      <w:r w:rsidRPr="00087C77">
        <w:rPr>
          <w:rFonts w:eastAsia="Times New Roman" w:cstheme="minorHAnsi"/>
          <w:sz w:val="24"/>
          <w:szCs w:val="24"/>
          <w:lang w:eastAsia="en-CA"/>
        </w:rPr>
        <w:t xml:space="preserve"> family </w:t>
      </w:r>
      <w:r w:rsidRPr="00087C77">
        <w:rPr>
          <w:rFonts w:eastAsia="Times New Roman" w:cstheme="minorHAnsi"/>
          <w:lang w:eastAsia="en-CA"/>
        </w:rPr>
        <w:t>support calls</w:t>
      </w:r>
      <w:r w:rsidR="00087C77" w:rsidRPr="00087C77">
        <w:rPr>
          <w:rFonts w:eastAsia="Times New Roman" w:cstheme="minorHAnsi"/>
          <w:sz w:val="24"/>
          <w:szCs w:val="24"/>
          <w:lang w:eastAsia="en-CA"/>
        </w:rPr>
        <w:t xml:space="preserve">. </w:t>
      </w:r>
      <w:r w:rsidR="005F27D9">
        <w:rPr>
          <w:rFonts w:eastAsia="Times New Roman" w:cstheme="minorHAnsi"/>
          <w:sz w:val="24"/>
          <w:szCs w:val="24"/>
          <w:lang w:eastAsia="en-CA"/>
        </w:rPr>
        <w:t>Their significant impact can be summarized by the following family’s story:</w:t>
      </w:r>
    </w:p>
    <w:p w14:paraId="1D9D5402" w14:textId="77777777" w:rsidR="005F27D9" w:rsidRDefault="005F27D9" w:rsidP="00725A5F">
      <w:pPr>
        <w:pStyle w:val="xmsonormal"/>
        <w:shd w:val="clear" w:color="auto" w:fill="FFFFFF"/>
        <w:spacing w:before="0" w:beforeAutospacing="0" w:after="160" w:afterAutospacing="0" w:line="276" w:lineRule="atLeast"/>
        <w:ind w:left="1080"/>
        <w:rPr>
          <w:rFonts w:asciiTheme="minorHAnsi" w:hAnsiTheme="minorHAnsi" w:cstheme="minorHAnsi"/>
        </w:rPr>
      </w:pPr>
      <w:r w:rsidRPr="005F27D9">
        <w:rPr>
          <w:rFonts w:asciiTheme="minorHAnsi" w:hAnsiTheme="minorHAnsi" w:cstheme="minorHAnsi"/>
        </w:rPr>
        <w:t>“</w:t>
      </w:r>
      <w:r w:rsidR="00ED694B" w:rsidRPr="005F27D9">
        <w:rPr>
          <w:rFonts w:asciiTheme="minorHAnsi" w:hAnsiTheme="minorHAnsi" w:cstheme="minorHAnsi"/>
        </w:rPr>
        <w:t xml:space="preserve">The stars aligned for an expert at Gateway and me to connect, and our bonding was instantly established over shared feelings, emotions, and experiences we’ve faced through our children. A mutual immediate complete understanding was present, without words needing to explain anything else further. This instant non-judgemental and empathetic comprehension was incredibly meaningful to me, </w:t>
      </w:r>
      <w:r w:rsidR="00ED694B" w:rsidRPr="005F27D9">
        <w:rPr>
          <w:rFonts w:asciiTheme="minorHAnsi" w:hAnsiTheme="minorHAnsi" w:cstheme="minorHAnsi"/>
        </w:rPr>
        <w:lastRenderedPageBreak/>
        <w:t>especially as a single mom navigating life with a to-be-diagnosed child with exceptional needs at the time. I was not alone!</w:t>
      </w:r>
    </w:p>
    <w:p w14:paraId="0ACAD826" w14:textId="626A286A" w:rsidR="00ED694B" w:rsidRPr="005F27D9" w:rsidRDefault="00ED694B" w:rsidP="005F27D9">
      <w:pPr>
        <w:pStyle w:val="xmsonormal"/>
        <w:shd w:val="clear" w:color="auto" w:fill="FFFFFF"/>
        <w:spacing w:before="0" w:beforeAutospacing="0" w:after="160" w:afterAutospacing="0" w:line="276" w:lineRule="atLeast"/>
        <w:ind w:left="1080"/>
        <w:rPr>
          <w:rFonts w:asciiTheme="minorHAnsi" w:hAnsiTheme="minorHAnsi" w:cstheme="minorHAnsi"/>
        </w:rPr>
      </w:pPr>
      <w:r w:rsidRPr="005F27D9">
        <w:rPr>
          <w:rFonts w:asciiTheme="minorHAnsi" w:hAnsiTheme="minorHAnsi" w:cstheme="minorHAnsi"/>
        </w:rPr>
        <w:t>I was invited to a community event by Gateway, which opened the door for me to meet other families with children with exceptional needs and professionals who encouraged me to connect further with their various experts based on my specific circumstances. Engaging with experts at Gateway enlightened me about the support available to families living with disabilities and the options for my family. Their specialized in-depth guidance was instrumental in successfully navigating the application for the Disability Tax Credit (DTC), setting up necessary supports through the Family Support for Children with Disabilities (FSCD) program, and securing accommodations at work for me, among other invaluable support.</w:t>
      </w:r>
    </w:p>
    <w:p w14:paraId="22D2D75D" w14:textId="77777777" w:rsidR="00ED694B" w:rsidRPr="00ED694B" w:rsidRDefault="00ED694B" w:rsidP="00725A5F">
      <w:pPr>
        <w:pStyle w:val="xmsonormal"/>
        <w:shd w:val="clear" w:color="auto" w:fill="FFFFFF"/>
        <w:spacing w:before="0" w:beforeAutospacing="0" w:after="160" w:afterAutospacing="0" w:line="276" w:lineRule="atLeast"/>
        <w:ind w:left="1080"/>
        <w:rPr>
          <w:rFonts w:asciiTheme="minorHAnsi" w:hAnsiTheme="minorHAnsi" w:cstheme="minorHAnsi"/>
        </w:rPr>
      </w:pPr>
      <w:r w:rsidRPr="00ED694B">
        <w:rPr>
          <w:rFonts w:asciiTheme="minorHAnsi" w:hAnsiTheme="minorHAnsi" w:cstheme="minorHAnsi"/>
        </w:rPr>
        <w:t>The support offered by the Gateway Association has been beyond anything I could have imagined. Knowing there's a community of specialized professionals who genuinely understand and empathize with the challenges of living with disabilities gives me immense peace of mind. I am deeply thankful for the confidence and empowerment I've gained to face future challenges, and I know I can rely on their invaluable support and guidance if needed.</w:t>
      </w:r>
    </w:p>
    <w:p w14:paraId="79DA6B10" w14:textId="6BF5BB32" w:rsidR="00ED694B" w:rsidRPr="00ED694B" w:rsidRDefault="00ED694B" w:rsidP="00725A5F">
      <w:pPr>
        <w:pStyle w:val="xmsonormal"/>
        <w:shd w:val="clear" w:color="auto" w:fill="FFFFFF"/>
        <w:spacing w:before="0" w:beforeAutospacing="0" w:after="160" w:afterAutospacing="0" w:line="276" w:lineRule="atLeast"/>
        <w:ind w:left="360" w:firstLine="720"/>
        <w:rPr>
          <w:rFonts w:asciiTheme="minorHAnsi" w:hAnsiTheme="minorHAnsi" w:cstheme="minorHAnsi"/>
        </w:rPr>
      </w:pPr>
      <w:r w:rsidRPr="00ED694B">
        <w:rPr>
          <w:rFonts w:asciiTheme="minorHAnsi" w:hAnsiTheme="minorHAnsi" w:cstheme="minorHAnsi"/>
        </w:rPr>
        <w:t>Warmly,</w:t>
      </w:r>
      <w:r w:rsidR="00725A5F">
        <w:rPr>
          <w:rFonts w:asciiTheme="minorHAnsi" w:hAnsiTheme="minorHAnsi" w:cstheme="minorHAnsi"/>
        </w:rPr>
        <w:t xml:space="preserve"> M</w:t>
      </w:r>
      <w:r w:rsidRPr="00ED694B">
        <w:rPr>
          <w:rFonts w:asciiTheme="minorHAnsi" w:hAnsiTheme="minorHAnsi" w:cstheme="minorHAnsi"/>
        </w:rPr>
        <w:t>om of a four-year-old child with exceptional needs</w:t>
      </w:r>
      <w:r w:rsidR="00725A5F">
        <w:rPr>
          <w:rFonts w:asciiTheme="minorHAnsi" w:hAnsiTheme="minorHAnsi" w:cstheme="minorHAnsi"/>
        </w:rPr>
        <w:t>”</w:t>
      </w:r>
    </w:p>
    <w:p w14:paraId="13CA89E8" w14:textId="510CF2C1" w:rsidR="00D42CD7" w:rsidRPr="00D927AC" w:rsidRDefault="00D42CD7" w:rsidP="009E2D32">
      <w:pPr>
        <w:numPr>
          <w:ilvl w:val="0"/>
          <w:numId w:val="38"/>
        </w:numPr>
        <w:spacing w:after="0" w:line="240" w:lineRule="auto"/>
        <w:rPr>
          <w:rFonts w:eastAsia="Times New Roman" w:cstheme="minorHAnsi"/>
          <w:sz w:val="24"/>
          <w:szCs w:val="24"/>
          <w:lang w:eastAsia="en-CA"/>
        </w:rPr>
      </w:pPr>
      <w:r w:rsidRPr="002368DE">
        <w:rPr>
          <w:rFonts w:eastAsia="Times New Roman" w:cstheme="minorHAnsi"/>
          <w:color w:val="000000"/>
          <w:sz w:val="24"/>
          <w:szCs w:val="24"/>
          <w:lang w:eastAsia="en-CA"/>
        </w:rPr>
        <w:t xml:space="preserve">Program impact is shown not only quantitatively above; however also from numerous qualitative comments; feedback and </w:t>
      </w:r>
      <w:r w:rsidRPr="00963646">
        <w:rPr>
          <w:rFonts w:eastAsia="Times New Roman" w:cstheme="minorHAnsi"/>
          <w:sz w:val="24"/>
          <w:szCs w:val="24"/>
          <w:lang w:eastAsia="en-CA"/>
        </w:rPr>
        <w:t xml:space="preserve">anecdotally. </w:t>
      </w:r>
      <w:r w:rsidRPr="00323CC5">
        <w:rPr>
          <w:rFonts w:eastAsia="Times New Roman" w:cstheme="minorHAnsi"/>
          <w:sz w:val="24"/>
          <w:szCs w:val="24"/>
          <w:lang w:eastAsia="en-CA"/>
        </w:rPr>
        <w:t>Families have felt heard. They have felt seen. They feel supported. They no longer feel alone.</w:t>
      </w:r>
      <w:r w:rsidRPr="00963646">
        <w:rPr>
          <w:rFonts w:eastAsia="Times New Roman" w:cstheme="minorHAnsi"/>
          <w:sz w:val="24"/>
          <w:szCs w:val="24"/>
          <w:lang w:eastAsia="en-CA"/>
        </w:rPr>
        <w:t xml:space="preserve"> They are appreciative of the growth they experienced personally after taking a workshop, the internal self reflection and growth they experienced and </w:t>
      </w:r>
      <w:proofErr w:type="gramStart"/>
      <w:r w:rsidRPr="00963646">
        <w:rPr>
          <w:rFonts w:eastAsia="Times New Roman" w:cstheme="minorHAnsi"/>
          <w:sz w:val="24"/>
          <w:szCs w:val="24"/>
          <w:lang w:eastAsia="en-CA"/>
        </w:rPr>
        <w:t>are able to</w:t>
      </w:r>
      <w:proofErr w:type="gramEnd"/>
      <w:r w:rsidRPr="00963646">
        <w:rPr>
          <w:rFonts w:eastAsia="Times New Roman" w:cstheme="minorHAnsi"/>
          <w:sz w:val="24"/>
          <w:szCs w:val="24"/>
          <w:lang w:eastAsia="en-CA"/>
        </w:rPr>
        <w:t xml:space="preserve"> apply to the individual they support.</w:t>
      </w:r>
      <w:r w:rsidR="00746637" w:rsidRPr="00963646">
        <w:rPr>
          <w:rFonts w:eastAsia="Times New Roman" w:cstheme="minorHAnsi"/>
          <w:sz w:val="24"/>
          <w:szCs w:val="24"/>
          <w:lang w:eastAsia="en-CA"/>
        </w:rPr>
        <w:t xml:space="preserve"> “</w:t>
      </w:r>
      <w:proofErr w:type="gramStart"/>
      <w:r w:rsidR="00963646" w:rsidRPr="00963646">
        <w:rPr>
          <w:rFonts w:eastAsia="Times New Roman" w:cstheme="minorHAnsi"/>
          <w:sz w:val="24"/>
          <w:szCs w:val="24"/>
          <w:lang w:eastAsia="en-CA"/>
        </w:rPr>
        <w:t>….this</w:t>
      </w:r>
      <w:proofErr w:type="gramEnd"/>
      <w:r w:rsidR="00963646" w:rsidRPr="00963646">
        <w:rPr>
          <w:rFonts w:eastAsia="Times New Roman" w:cstheme="minorHAnsi"/>
          <w:sz w:val="24"/>
          <w:szCs w:val="24"/>
          <w:lang w:eastAsia="en-CA"/>
        </w:rPr>
        <w:t xml:space="preserve"> workshop was something I didn’t realize I wanted to hear about. I really appreciate the thought that went into this by families that have been through it before </w:t>
      </w:r>
      <w:r w:rsidR="00963646" w:rsidRPr="00D927AC">
        <w:rPr>
          <w:rFonts w:eastAsia="Times New Roman" w:cstheme="minorHAnsi"/>
          <w:sz w:val="24"/>
          <w:szCs w:val="24"/>
          <w:lang w:eastAsia="en-CA"/>
        </w:rPr>
        <w:t>me. I will look for other workshops being offered in the future.”.</w:t>
      </w:r>
    </w:p>
    <w:p w14:paraId="5C195196" w14:textId="3436E0D8" w:rsidR="00D42CD7" w:rsidRPr="00D927AC" w:rsidRDefault="00D42CD7" w:rsidP="00D42CD7">
      <w:pPr>
        <w:numPr>
          <w:ilvl w:val="0"/>
          <w:numId w:val="38"/>
        </w:numPr>
        <w:spacing w:after="0" w:line="240" w:lineRule="auto"/>
        <w:rPr>
          <w:rFonts w:eastAsia="Times New Roman" w:cstheme="minorHAnsi"/>
          <w:sz w:val="24"/>
          <w:szCs w:val="24"/>
          <w:lang w:eastAsia="en-CA"/>
        </w:rPr>
      </w:pPr>
      <w:r w:rsidRPr="00D927AC">
        <w:rPr>
          <w:rFonts w:eastAsia="Times New Roman" w:cstheme="minorHAnsi"/>
          <w:sz w:val="24"/>
          <w:szCs w:val="24"/>
          <w:lang w:eastAsia="en-CA"/>
        </w:rPr>
        <w:t xml:space="preserve">Other qualitative comments included </w:t>
      </w:r>
      <w:proofErr w:type="gramStart"/>
      <w:r w:rsidR="000C5364" w:rsidRPr="00D927AC">
        <w:rPr>
          <w:rFonts w:eastAsia="Times New Roman" w:cstheme="minorHAnsi"/>
          <w:sz w:val="24"/>
          <w:szCs w:val="24"/>
          <w:lang w:eastAsia="en-CA"/>
        </w:rPr>
        <w:t>families</w:t>
      </w:r>
      <w:proofErr w:type="gramEnd"/>
      <w:r w:rsidR="000C5364" w:rsidRPr="00D927AC">
        <w:rPr>
          <w:rFonts w:eastAsia="Times New Roman" w:cstheme="minorHAnsi"/>
          <w:sz w:val="24"/>
          <w:szCs w:val="24"/>
          <w:lang w:eastAsia="en-CA"/>
        </w:rPr>
        <w:t xml:space="preserve"> </w:t>
      </w:r>
      <w:r w:rsidRPr="00D927AC">
        <w:rPr>
          <w:rFonts w:eastAsia="Times New Roman" w:cstheme="minorHAnsi"/>
          <w:sz w:val="24"/>
          <w:szCs w:val="24"/>
          <w:lang w:eastAsia="en-CA"/>
        </w:rPr>
        <w:t>gratitude</w:t>
      </w:r>
      <w:r w:rsidR="000C5364" w:rsidRPr="00D927AC">
        <w:rPr>
          <w:rFonts w:eastAsia="Times New Roman" w:cstheme="minorHAnsi"/>
          <w:sz w:val="24"/>
          <w:szCs w:val="24"/>
          <w:lang w:eastAsia="en-CA"/>
        </w:rPr>
        <w:t xml:space="preserve"> and appreciation</w:t>
      </w:r>
      <w:r w:rsidR="00D927AC" w:rsidRPr="00D927AC">
        <w:rPr>
          <w:rFonts w:eastAsia="Times New Roman" w:cstheme="minorHAnsi"/>
          <w:sz w:val="24"/>
          <w:szCs w:val="24"/>
          <w:lang w:eastAsia="en-CA"/>
        </w:rPr>
        <w:t>. Specifically,</w:t>
      </w:r>
      <w:r w:rsidR="000C5364" w:rsidRPr="00D927AC">
        <w:rPr>
          <w:rFonts w:eastAsia="Times New Roman" w:cstheme="minorHAnsi"/>
          <w:sz w:val="24"/>
          <w:szCs w:val="24"/>
          <w:lang w:eastAsia="en-CA"/>
        </w:rPr>
        <w:t xml:space="preserve"> the impact that the FRC team provided in their </w:t>
      </w:r>
      <w:proofErr w:type="gramStart"/>
      <w:r w:rsidR="000C5364" w:rsidRPr="00D927AC">
        <w:rPr>
          <w:rFonts w:eastAsia="Times New Roman" w:cstheme="minorHAnsi"/>
          <w:sz w:val="24"/>
          <w:szCs w:val="24"/>
          <w:lang w:eastAsia="en-CA"/>
        </w:rPr>
        <w:t>families</w:t>
      </w:r>
      <w:proofErr w:type="gramEnd"/>
      <w:r w:rsidR="000C5364" w:rsidRPr="00D927AC">
        <w:rPr>
          <w:rFonts w:eastAsia="Times New Roman" w:cstheme="minorHAnsi"/>
          <w:sz w:val="24"/>
          <w:szCs w:val="24"/>
          <w:lang w:eastAsia="en-CA"/>
        </w:rPr>
        <w:t xml:space="preserve"> journey.</w:t>
      </w:r>
      <w:r w:rsidRPr="00D927AC">
        <w:rPr>
          <w:rFonts w:eastAsia="Times New Roman" w:cstheme="minorHAnsi"/>
          <w:sz w:val="24"/>
          <w:szCs w:val="24"/>
          <w:lang w:eastAsia="en-CA"/>
        </w:rPr>
        <w:t xml:space="preserve"> In addition to the above comments, there were dozens of qualitative comments on the impact that Gateway had with families across the lifespan. Here are a few examples:</w:t>
      </w:r>
    </w:p>
    <w:p w14:paraId="2C69CFBD" w14:textId="0D04121B" w:rsidR="00114E21" w:rsidRDefault="00F90FE4" w:rsidP="00114E21">
      <w:pPr>
        <w:numPr>
          <w:ilvl w:val="1"/>
          <w:numId w:val="38"/>
        </w:numPr>
        <w:spacing w:after="0" w:line="240" w:lineRule="auto"/>
        <w:rPr>
          <w:rFonts w:eastAsia="Times New Roman" w:cstheme="minorHAnsi"/>
          <w:sz w:val="24"/>
          <w:szCs w:val="24"/>
          <w:lang w:eastAsia="en-CA"/>
        </w:rPr>
      </w:pPr>
      <w:r w:rsidRPr="006A4EDE">
        <w:rPr>
          <w:rFonts w:eastAsia="Times New Roman" w:cstheme="minorHAnsi"/>
          <w:sz w:val="24"/>
          <w:szCs w:val="24"/>
          <w:lang w:eastAsia="en-CA"/>
        </w:rPr>
        <w:t xml:space="preserve">“Thank you to </w:t>
      </w:r>
      <w:proofErr w:type="gramStart"/>
      <w:r w:rsidRPr="006A4EDE">
        <w:rPr>
          <w:rFonts w:eastAsia="Times New Roman" w:cstheme="minorHAnsi"/>
          <w:sz w:val="24"/>
          <w:szCs w:val="24"/>
          <w:lang w:eastAsia="en-CA"/>
        </w:rPr>
        <w:t>….all</w:t>
      </w:r>
      <w:proofErr w:type="gramEnd"/>
      <w:r w:rsidRPr="006A4EDE">
        <w:rPr>
          <w:rFonts w:eastAsia="Times New Roman" w:cstheme="minorHAnsi"/>
          <w:sz w:val="24"/>
          <w:szCs w:val="24"/>
          <w:lang w:eastAsia="en-CA"/>
        </w:rPr>
        <w:t xml:space="preserve"> gateway staff. You are very appreciated.”</w:t>
      </w:r>
    </w:p>
    <w:p w14:paraId="0E7106DE" w14:textId="4AF44F5F" w:rsidR="006A4EDE" w:rsidRDefault="00F87F75" w:rsidP="00114E21">
      <w:pPr>
        <w:numPr>
          <w:ilvl w:val="1"/>
          <w:numId w:val="38"/>
        </w:numPr>
        <w:spacing w:after="0" w:line="240" w:lineRule="auto"/>
        <w:rPr>
          <w:rFonts w:eastAsia="Times New Roman" w:cstheme="minorHAnsi"/>
          <w:sz w:val="24"/>
          <w:szCs w:val="24"/>
          <w:lang w:eastAsia="en-CA"/>
        </w:rPr>
      </w:pPr>
      <w:r>
        <w:rPr>
          <w:rFonts w:eastAsia="Times New Roman" w:cstheme="minorHAnsi"/>
          <w:sz w:val="24"/>
          <w:szCs w:val="24"/>
          <w:lang w:eastAsia="en-CA"/>
        </w:rPr>
        <w:t>“</w:t>
      </w:r>
      <w:r w:rsidR="00C2454E">
        <w:rPr>
          <w:rFonts w:eastAsia="Times New Roman" w:cstheme="minorHAnsi"/>
          <w:sz w:val="24"/>
          <w:szCs w:val="24"/>
          <w:lang w:eastAsia="en-CA"/>
        </w:rPr>
        <w:t xml:space="preserve">This workshop is one of the most informative and thought provoking I have ever been </w:t>
      </w:r>
      <w:proofErr w:type="gramStart"/>
      <w:r w:rsidR="00C2454E">
        <w:rPr>
          <w:rFonts w:eastAsia="Times New Roman" w:cstheme="minorHAnsi"/>
          <w:sz w:val="24"/>
          <w:szCs w:val="24"/>
          <w:lang w:eastAsia="en-CA"/>
        </w:rPr>
        <w:t>to,</w:t>
      </w:r>
      <w:proofErr w:type="gramEnd"/>
      <w:r w:rsidR="00C2454E">
        <w:rPr>
          <w:rFonts w:eastAsia="Times New Roman" w:cstheme="minorHAnsi"/>
          <w:sz w:val="24"/>
          <w:szCs w:val="24"/>
          <w:lang w:eastAsia="en-CA"/>
        </w:rPr>
        <w:t xml:space="preserve"> I was happy to have attended it.”</w:t>
      </w:r>
    </w:p>
    <w:p w14:paraId="0F72D664" w14:textId="77777777" w:rsidR="00107DCE" w:rsidRPr="007E7222" w:rsidRDefault="009A7705" w:rsidP="00107DCE">
      <w:pPr>
        <w:numPr>
          <w:ilvl w:val="1"/>
          <w:numId w:val="38"/>
        </w:numPr>
        <w:spacing w:after="0" w:line="240" w:lineRule="auto"/>
        <w:rPr>
          <w:rFonts w:eastAsia="Times New Roman" w:cstheme="minorHAnsi"/>
          <w:sz w:val="24"/>
          <w:szCs w:val="24"/>
          <w:lang w:eastAsia="en-CA"/>
        </w:rPr>
      </w:pPr>
      <w:r>
        <w:rPr>
          <w:rFonts w:eastAsia="Times New Roman" w:cstheme="minorHAnsi"/>
          <w:sz w:val="24"/>
          <w:szCs w:val="24"/>
          <w:lang w:eastAsia="en-CA"/>
        </w:rPr>
        <w:lastRenderedPageBreak/>
        <w:t>“This was a fantastic workshop. It was informative but also comfortable. It is not often I join a workshop and feel like disclosing my situation and thoughts but [Gateway staff] was kind and made it very easy.”</w:t>
      </w:r>
    </w:p>
    <w:p w14:paraId="0CE1C580" w14:textId="60B57D1D" w:rsidR="00107DCE" w:rsidRPr="007E7222" w:rsidRDefault="00107DCE" w:rsidP="00107DCE">
      <w:pPr>
        <w:numPr>
          <w:ilvl w:val="1"/>
          <w:numId w:val="38"/>
        </w:numPr>
        <w:spacing w:after="0" w:line="240" w:lineRule="auto"/>
        <w:rPr>
          <w:rFonts w:eastAsia="Times New Roman" w:cstheme="minorHAnsi"/>
          <w:sz w:val="24"/>
          <w:szCs w:val="24"/>
          <w:lang w:eastAsia="en-CA"/>
        </w:rPr>
      </w:pPr>
      <w:r w:rsidRPr="007E7222">
        <w:rPr>
          <w:rFonts w:eastAsia="Times New Roman" w:cstheme="minorHAnsi"/>
          <w:sz w:val="24"/>
          <w:szCs w:val="24"/>
          <w:lang w:eastAsia="en-CA"/>
        </w:rPr>
        <w:t>“</w:t>
      </w:r>
      <w:proofErr w:type="gramStart"/>
      <w:r w:rsidRPr="007E7222">
        <w:rPr>
          <w:rFonts w:eastAsia="Times New Roman" w:cstheme="minorHAnsi"/>
          <w:sz w:val="24"/>
          <w:szCs w:val="24"/>
          <w:lang w:eastAsia="en-CA"/>
        </w:rPr>
        <w:t>….Just</w:t>
      </w:r>
      <w:proofErr w:type="gramEnd"/>
      <w:r w:rsidRPr="007E7222">
        <w:rPr>
          <w:rFonts w:eastAsia="Times New Roman" w:cstheme="minorHAnsi"/>
          <w:sz w:val="24"/>
          <w:szCs w:val="24"/>
          <w:lang w:eastAsia="en-CA"/>
        </w:rPr>
        <w:t xml:space="preserve"> wanted to say THANK YOU so very much for your kindness yesterday. I so appreciated you being available to speak with me</w:t>
      </w:r>
      <w:r w:rsidR="009A610F" w:rsidRPr="007E7222">
        <w:rPr>
          <w:rFonts w:eastAsia="Times New Roman" w:cstheme="minorHAnsi"/>
          <w:sz w:val="24"/>
          <w:szCs w:val="24"/>
          <w:lang w:eastAsia="en-CA"/>
        </w:rPr>
        <w:t>………</w:t>
      </w:r>
      <w:proofErr w:type="gramStart"/>
      <w:r w:rsidR="009A610F" w:rsidRPr="007E7222">
        <w:rPr>
          <w:rFonts w:eastAsia="Times New Roman" w:cstheme="minorHAnsi"/>
          <w:sz w:val="24"/>
          <w:szCs w:val="24"/>
          <w:lang w:eastAsia="en-CA"/>
        </w:rPr>
        <w:t>…..</w:t>
      </w:r>
      <w:proofErr w:type="gramEnd"/>
      <w:r w:rsidRPr="007E7222">
        <w:rPr>
          <w:rFonts w:eastAsia="Times New Roman" w:cstheme="minorHAnsi"/>
          <w:sz w:val="24"/>
          <w:szCs w:val="24"/>
          <w:lang w:eastAsia="en-CA"/>
        </w:rPr>
        <w:t xml:space="preserve">Thank you for the information regarding….. This is exactly what our family needs as we plan and </w:t>
      </w:r>
      <w:proofErr w:type="gramStart"/>
      <w:r w:rsidRPr="007E7222">
        <w:rPr>
          <w:rFonts w:eastAsia="Times New Roman" w:cstheme="minorHAnsi"/>
          <w:sz w:val="24"/>
          <w:szCs w:val="24"/>
          <w:lang w:eastAsia="en-CA"/>
        </w:rPr>
        <w:t>look  forward</w:t>
      </w:r>
      <w:proofErr w:type="gramEnd"/>
      <w:r w:rsidRPr="007E7222">
        <w:rPr>
          <w:rFonts w:eastAsia="Times New Roman" w:cstheme="minorHAnsi"/>
          <w:sz w:val="24"/>
          <w:szCs w:val="24"/>
          <w:lang w:eastAsia="en-CA"/>
        </w:rPr>
        <w:t xml:space="preserve"> to [individual’s] future</w:t>
      </w:r>
      <w:r w:rsidR="001002D3" w:rsidRPr="007E7222">
        <w:rPr>
          <w:rFonts w:eastAsia="Times New Roman" w:cstheme="minorHAnsi"/>
          <w:sz w:val="24"/>
          <w:szCs w:val="24"/>
          <w:lang w:eastAsia="en-CA"/>
        </w:rPr>
        <w:t>….Th</w:t>
      </w:r>
      <w:r w:rsidRPr="007E7222">
        <w:rPr>
          <w:rFonts w:eastAsia="Times New Roman" w:cstheme="minorHAnsi"/>
          <w:sz w:val="24"/>
          <w:szCs w:val="24"/>
          <w:lang w:eastAsia="en-CA"/>
        </w:rPr>
        <w:t>ank you again for your kindness and all you are doing to support [individual] and our family. It was a pleasure meeting you.…</w:t>
      </w:r>
      <w:proofErr w:type="gramStart"/>
      <w:r w:rsidRPr="007E7222">
        <w:rPr>
          <w:rFonts w:eastAsia="Times New Roman" w:cstheme="minorHAnsi"/>
          <w:sz w:val="24"/>
          <w:szCs w:val="24"/>
          <w:lang w:eastAsia="en-CA"/>
        </w:rPr>
        <w:t>….Thank</w:t>
      </w:r>
      <w:proofErr w:type="gramEnd"/>
      <w:r w:rsidRPr="007E7222">
        <w:rPr>
          <w:rFonts w:eastAsia="Times New Roman" w:cstheme="minorHAnsi"/>
          <w:sz w:val="24"/>
          <w:szCs w:val="24"/>
          <w:lang w:eastAsia="en-CA"/>
        </w:rPr>
        <w:t xml:space="preserve"> you again so very much.” </w:t>
      </w:r>
    </w:p>
    <w:p w14:paraId="7D1A32BC" w14:textId="1C94BFD6" w:rsidR="00672D60" w:rsidRPr="007E7222" w:rsidRDefault="00257141" w:rsidP="00107DCE">
      <w:pPr>
        <w:numPr>
          <w:ilvl w:val="1"/>
          <w:numId w:val="38"/>
        </w:numPr>
        <w:spacing w:after="0" w:line="240" w:lineRule="auto"/>
        <w:rPr>
          <w:rStyle w:val="contentpasted0"/>
          <w:rFonts w:eastAsia="Times New Roman" w:cstheme="minorHAnsi"/>
          <w:sz w:val="24"/>
          <w:szCs w:val="24"/>
          <w:lang w:eastAsia="en-CA"/>
        </w:rPr>
      </w:pPr>
      <w:r w:rsidRPr="007E7222">
        <w:rPr>
          <w:rStyle w:val="contentpasted0"/>
          <w:rFonts w:eastAsia="Times New Roman" w:cstheme="minorHAnsi"/>
          <w:color w:val="000000"/>
          <w:sz w:val="24"/>
          <w:szCs w:val="24"/>
          <w:lang w:eastAsia="en-CA"/>
        </w:rPr>
        <w:t xml:space="preserve">“[Gateway individual staff] is very near and dear to my heart. This is where it all started with Gateway was with </w:t>
      </w:r>
      <w:r w:rsidRPr="007E7222">
        <w:rPr>
          <w:rFonts w:eastAsia="Times New Roman" w:cstheme="minorHAnsi"/>
          <w:sz w:val="24"/>
          <w:szCs w:val="24"/>
        </w:rPr>
        <w:t>[</w:t>
      </w:r>
      <w:proofErr w:type="gramStart"/>
      <w:r w:rsidRPr="007E7222">
        <w:rPr>
          <w:rFonts w:eastAsia="Times New Roman" w:cstheme="minorHAnsi"/>
          <w:sz w:val="24"/>
          <w:szCs w:val="24"/>
        </w:rPr>
        <w:t xml:space="preserve">Individual] </w:t>
      </w:r>
      <w:r w:rsidRPr="007E7222">
        <w:rPr>
          <w:rStyle w:val="contentpasted0"/>
          <w:rFonts w:eastAsia="Times New Roman" w:cstheme="minorHAnsi"/>
          <w:color w:val="000000"/>
          <w:sz w:val="24"/>
          <w:szCs w:val="24"/>
          <w:lang w:eastAsia="en-CA"/>
        </w:rPr>
        <w:t xml:space="preserve"> and</w:t>
      </w:r>
      <w:proofErr w:type="gramEnd"/>
      <w:r w:rsidRPr="007E7222">
        <w:rPr>
          <w:rStyle w:val="contentpasted0"/>
          <w:rFonts w:eastAsia="Times New Roman" w:cstheme="minorHAnsi"/>
          <w:color w:val="000000"/>
          <w:sz w:val="24"/>
          <w:szCs w:val="24"/>
          <w:lang w:eastAsia="en-CA"/>
        </w:rPr>
        <w:t xml:space="preserve"> now it is a big part of our lives. </w:t>
      </w:r>
      <w:r w:rsidRPr="007E7222">
        <w:rPr>
          <w:rFonts w:eastAsia="Times New Roman" w:cstheme="minorHAnsi"/>
          <w:sz w:val="24"/>
          <w:szCs w:val="24"/>
        </w:rPr>
        <w:t xml:space="preserve">[Individual] </w:t>
      </w:r>
      <w:r w:rsidRPr="007E7222">
        <w:rPr>
          <w:rStyle w:val="contentpasted0"/>
          <w:rFonts w:eastAsia="Times New Roman" w:cstheme="minorHAnsi"/>
          <w:color w:val="000000"/>
          <w:sz w:val="24"/>
          <w:szCs w:val="24"/>
          <w:lang w:eastAsia="en-CA"/>
        </w:rPr>
        <w:t>(&amp; Gateway) have made such a difference to us in helping our child and our family. It all started here. We'll forever be grateful. Thank you.”</w:t>
      </w:r>
    </w:p>
    <w:p w14:paraId="37104507" w14:textId="0634EC99" w:rsidR="00D37915" w:rsidRPr="007E7222" w:rsidRDefault="00D37915" w:rsidP="00107DCE">
      <w:pPr>
        <w:numPr>
          <w:ilvl w:val="1"/>
          <w:numId w:val="38"/>
        </w:numPr>
        <w:spacing w:after="0" w:line="240" w:lineRule="auto"/>
        <w:rPr>
          <w:rFonts w:eastAsia="Times New Roman" w:cstheme="minorHAnsi"/>
          <w:sz w:val="24"/>
          <w:szCs w:val="24"/>
          <w:lang w:eastAsia="en-CA"/>
        </w:rPr>
      </w:pPr>
      <w:r w:rsidRPr="007E7222">
        <w:rPr>
          <w:rFonts w:cstheme="minorHAnsi"/>
          <w:sz w:val="24"/>
          <w:szCs w:val="24"/>
        </w:rPr>
        <w:t>“……I want to thank you for the very informative workshop you moderated/led online last night.  I am thankful for the work the Gateway Association does to assist families and individuals with disabilities. Thank you again….”</w:t>
      </w:r>
    </w:p>
    <w:p w14:paraId="14FCE336" w14:textId="77777777" w:rsidR="00C275B2" w:rsidRPr="007E7222" w:rsidRDefault="00876AC6" w:rsidP="00C275B2">
      <w:pPr>
        <w:numPr>
          <w:ilvl w:val="1"/>
          <w:numId w:val="38"/>
        </w:numPr>
        <w:spacing w:after="0" w:line="240" w:lineRule="auto"/>
        <w:rPr>
          <w:rFonts w:eastAsia="Times New Roman" w:cstheme="minorHAnsi"/>
          <w:sz w:val="24"/>
          <w:szCs w:val="24"/>
          <w:lang w:eastAsia="en-CA"/>
        </w:rPr>
      </w:pPr>
      <w:r w:rsidRPr="007E7222">
        <w:rPr>
          <w:rFonts w:cstheme="minorHAnsi"/>
          <w:color w:val="313131"/>
          <w:sz w:val="24"/>
          <w:szCs w:val="24"/>
        </w:rPr>
        <w:t xml:space="preserve">. . . . I guess it’s an opportune time to thank you for being such a great support to </w:t>
      </w:r>
      <w:proofErr w:type="gramStart"/>
      <w:r w:rsidRPr="007E7222">
        <w:rPr>
          <w:rFonts w:cstheme="minorHAnsi"/>
          <w:color w:val="313131"/>
          <w:sz w:val="24"/>
          <w:szCs w:val="24"/>
        </w:rPr>
        <w:t>me,  especially</w:t>
      </w:r>
      <w:proofErr w:type="gramEnd"/>
      <w:r w:rsidRPr="007E7222">
        <w:rPr>
          <w:rFonts w:cstheme="minorHAnsi"/>
          <w:color w:val="313131"/>
          <w:sz w:val="24"/>
          <w:szCs w:val="24"/>
        </w:rPr>
        <w:t xml:space="preserve"> during the most difficult family crisis that we had last year. I’m teary-eyed right now recalling that time, wondering if we’d be able to get through that alive, but we </w:t>
      </w:r>
      <w:proofErr w:type="gramStart"/>
      <w:r w:rsidRPr="007E7222">
        <w:rPr>
          <w:rFonts w:cstheme="minorHAnsi"/>
          <w:color w:val="313131"/>
          <w:sz w:val="24"/>
          <w:szCs w:val="24"/>
        </w:rPr>
        <w:t>triumphed</w:t>
      </w:r>
      <w:proofErr w:type="gramEnd"/>
      <w:r w:rsidRPr="007E7222">
        <w:rPr>
          <w:rFonts w:cstheme="minorHAnsi"/>
          <w:color w:val="313131"/>
          <w:sz w:val="24"/>
          <w:szCs w:val="24"/>
        </w:rPr>
        <w:t xml:space="preserve"> and you held me through. I am forever grateful for your time, </w:t>
      </w:r>
      <w:proofErr w:type="gramStart"/>
      <w:r w:rsidRPr="007E7222">
        <w:rPr>
          <w:rFonts w:cstheme="minorHAnsi"/>
          <w:color w:val="313131"/>
          <w:sz w:val="24"/>
          <w:szCs w:val="24"/>
        </w:rPr>
        <w:t>patience</w:t>
      </w:r>
      <w:proofErr w:type="gramEnd"/>
      <w:r w:rsidRPr="007E7222">
        <w:rPr>
          <w:rFonts w:cstheme="minorHAnsi"/>
          <w:color w:val="313131"/>
          <w:sz w:val="24"/>
          <w:szCs w:val="24"/>
        </w:rPr>
        <w:t xml:space="preserve"> and friendship. You are such an angel. Please know that my family and I are grateful for all that you’ve done and will continue to do….”</w:t>
      </w:r>
    </w:p>
    <w:p w14:paraId="42C0BE44" w14:textId="1D2AFB71" w:rsidR="00C275B2" w:rsidRPr="007E7222" w:rsidRDefault="00C275B2" w:rsidP="00C275B2">
      <w:pPr>
        <w:numPr>
          <w:ilvl w:val="1"/>
          <w:numId w:val="38"/>
        </w:numPr>
        <w:spacing w:after="0" w:line="240" w:lineRule="auto"/>
        <w:rPr>
          <w:rFonts w:eastAsia="Times New Roman" w:cstheme="minorHAnsi"/>
          <w:sz w:val="24"/>
          <w:szCs w:val="24"/>
          <w:lang w:eastAsia="en-CA"/>
        </w:rPr>
      </w:pPr>
      <w:r w:rsidRPr="007E7222">
        <w:rPr>
          <w:rFonts w:cstheme="minorHAnsi"/>
          <w:color w:val="374151"/>
          <w:sz w:val="24"/>
          <w:szCs w:val="24"/>
        </w:rPr>
        <w:t>“</w:t>
      </w:r>
      <w:proofErr w:type="gramStart"/>
      <w:r w:rsidRPr="007E7222">
        <w:rPr>
          <w:rFonts w:cstheme="minorHAnsi"/>
          <w:color w:val="374151"/>
          <w:sz w:val="24"/>
          <w:szCs w:val="24"/>
        </w:rPr>
        <w:t>….As</w:t>
      </w:r>
      <w:proofErr w:type="gramEnd"/>
      <w:r w:rsidRPr="007E7222">
        <w:rPr>
          <w:rFonts w:cstheme="minorHAnsi"/>
          <w:color w:val="374151"/>
          <w:sz w:val="24"/>
          <w:szCs w:val="24"/>
        </w:rPr>
        <w:t xml:space="preserve"> the year comes to a close, I wanted to take a moment to express my heartfelt appreciation for the incredible work you do. Your dedication to helping others and making a positive impact in the lives of those in need is truly inspiring.</w:t>
      </w:r>
    </w:p>
    <w:p w14:paraId="49DD1D7A" w14:textId="66910A10" w:rsidR="00C275B2" w:rsidRPr="007E7222" w:rsidRDefault="00683B6C" w:rsidP="00C275B2">
      <w:pPr>
        <w:numPr>
          <w:ilvl w:val="1"/>
          <w:numId w:val="38"/>
        </w:numPr>
        <w:spacing w:after="0" w:line="240" w:lineRule="auto"/>
        <w:rPr>
          <w:rFonts w:eastAsia="Times New Roman" w:cstheme="minorHAnsi"/>
          <w:sz w:val="24"/>
          <w:szCs w:val="24"/>
          <w:lang w:eastAsia="en-CA"/>
        </w:rPr>
      </w:pPr>
      <w:r w:rsidRPr="007E7222">
        <w:rPr>
          <w:rFonts w:cstheme="minorHAnsi"/>
          <w:sz w:val="24"/>
          <w:szCs w:val="24"/>
          <w:lang w:val="en-US"/>
        </w:rPr>
        <w:t>“We came to this workshop because we heard you speak at a lunch n learn at [another organization] and we were impressed with the insightful contributions you made so we looked up Gateway and found this workshop!”</w:t>
      </w:r>
    </w:p>
    <w:p w14:paraId="1BC01BD7" w14:textId="77777777" w:rsidR="00FC18ED" w:rsidRPr="007E7222" w:rsidRDefault="003E217F" w:rsidP="00FC18ED">
      <w:pPr>
        <w:numPr>
          <w:ilvl w:val="1"/>
          <w:numId w:val="38"/>
        </w:numPr>
        <w:spacing w:after="0" w:line="240" w:lineRule="auto"/>
        <w:rPr>
          <w:rFonts w:eastAsia="Times New Roman" w:cstheme="minorHAnsi"/>
          <w:sz w:val="24"/>
          <w:szCs w:val="24"/>
          <w:lang w:eastAsia="en-CA"/>
        </w:rPr>
      </w:pPr>
      <w:r w:rsidRPr="007E7222">
        <w:rPr>
          <w:rFonts w:cstheme="minorHAnsi"/>
          <w:sz w:val="24"/>
          <w:szCs w:val="24"/>
        </w:rPr>
        <w:t>“Thank you so much; there was so much useful information and I’m so glad Gateway exists and is around for us.”</w:t>
      </w:r>
    </w:p>
    <w:p w14:paraId="72F07DFF" w14:textId="2323494F" w:rsidR="00FC18ED" w:rsidRPr="007E7222" w:rsidRDefault="00FC18ED" w:rsidP="00FC18ED">
      <w:pPr>
        <w:numPr>
          <w:ilvl w:val="1"/>
          <w:numId w:val="38"/>
        </w:numPr>
        <w:spacing w:after="0" w:line="240" w:lineRule="auto"/>
        <w:rPr>
          <w:rFonts w:eastAsia="Times New Roman" w:cstheme="minorHAnsi"/>
          <w:sz w:val="24"/>
          <w:szCs w:val="24"/>
          <w:lang w:eastAsia="en-CA"/>
        </w:rPr>
      </w:pPr>
      <w:r w:rsidRPr="007E7222">
        <w:rPr>
          <w:rFonts w:eastAsia="Times New Roman" w:cstheme="minorHAnsi"/>
          <w:sz w:val="24"/>
          <w:szCs w:val="24"/>
          <w:lang w:eastAsia="en-CA"/>
        </w:rPr>
        <w:t>“Dear [Gateway staff</w:t>
      </w:r>
      <w:proofErr w:type="gramStart"/>
      <w:r w:rsidRPr="007E7222">
        <w:rPr>
          <w:rFonts w:eastAsia="Times New Roman" w:cstheme="minorHAnsi"/>
          <w:sz w:val="24"/>
          <w:szCs w:val="24"/>
          <w:lang w:eastAsia="en-CA"/>
        </w:rPr>
        <w:t>],…</w:t>
      </w:r>
      <w:proofErr w:type="gramEnd"/>
      <w:r w:rsidRPr="007E7222">
        <w:rPr>
          <w:rFonts w:eastAsia="Times New Roman" w:cstheme="minorHAnsi"/>
          <w:sz w:val="24"/>
          <w:szCs w:val="24"/>
          <w:lang w:eastAsia="en-CA"/>
        </w:rPr>
        <w:t>..A million thanks for all the incredible help that you have given us!...... A million thanks to you from us for guiding us in this crucial process….” </w:t>
      </w:r>
    </w:p>
    <w:p w14:paraId="0CF29F28" w14:textId="77777777" w:rsidR="003E217F" w:rsidRPr="007E7222" w:rsidRDefault="003E217F" w:rsidP="007E7222">
      <w:pPr>
        <w:spacing w:after="0" w:line="240" w:lineRule="auto"/>
        <w:ind w:left="1080"/>
        <w:rPr>
          <w:rFonts w:eastAsia="Times New Roman" w:cstheme="minorHAnsi"/>
          <w:sz w:val="24"/>
          <w:szCs w:val="24"/>
          <w:lang w:eastAsia="en-CA"/>
        </w:rPr>
      </w:pPr>
    </w:p>
    <w:p w14:paraId="42F7189F" w14:textId="0B278793" w:rsidR="003B433D" w:rsidRPr="009F6E97" w:rsidRDefault="0076204E" w:rsidP="00472938">
      <w:pPr>
        <w:pStyle w:val="NormalWeb"/>
        <w:numPr>
          <w:ilvl w:val="0"/>
          <w:numId w:val="38"/>
        </w:numPr>
        <w:spacing w:before="0" w:beforeAutospacing="0" w:after="0" w:afterAutospacing="0"/>
        <w:rPr>
          <w:rFonts w:cstheme="minorHAnsi"/>
        </w:rPr>
      </w:pPr>
      <w:r w:rsidRPr="004B09F2">
        <w:rPr>
          <w:rFonts w:asciiTheme="minorHAnsi" w:hAnsiTheme="minorHAnsi" w:cstheme="minorHAnsi"/>
        </w:rPr>
        <w:lastRenderedPageBreak/>
        <w:t xml:space="preserve">The FRC yielded over </w:t>
      </w:r>
      <w:r w:rsidR="006C243A">
        <w:rPr>
          <w:rFonts w:asciiTheme="minorHAnsi" w:hAnsiTheme="minorHAnsi" w:cstheme="minorHAnsi"/>
          <w:b/>
          <w:bCs/>
        </w:rPr>
        <w:t>729</w:t>
      </w:r>
      <w:r w:rsidR="009720E4" w:rsidRPr="004B09F2">
        <w:rPr>
          <w:rFonts w:asciiTheme="minorHAnsi" w:hAnsiTheme="minorHAnsi" w:cstheme="minorHAnsi"/>
        </w:rPr>
        <w:t xml:space="preserve"> (last report year; </w:t>
      </w:r>
      <w:r w:rsidRPr="004B09F2">
        <w:rPr>
          <w:rFonts w:asciiTheme="minorHAnsi" w:hAnsiTheme="minorHAnsi" w:cstheme="minorHAnsi"/>
        </w:rPr>
        <w:t>5</w:t>
      </w:r>
      <w:r w:rsidR="00A0331E" w:rsidRPr="004B09F2">
        <w:rPr>
          <w:rFonts w:asciiTheme="minorHAnsi" w:hAnsiTheme="minorHAnsi" w:cstheme="minorHAnsi"/>
        </w:rPr>
        <w:t>74</w:t>
      </w:r>
      <w:r w:rsidR="009720E4" w:rsidRPr="004B09F2">
        <w:rPr>
          <w:rFonts w:asciiTheme="minorHAnsi" w:hAnsiTheme="minorHAnsi" w:cstheme="minorHAnsi"/>
        </w:rPr>
        <w:t>)</w:t>
      </w:r>
      <w:r w:rsidR="00A0331E" w:rsidRPr="004B09F2">
        <w:rPr>
          <w:rFonts w:asciiTheme="minorHAnsi" w:hAnsiTheme="minorHAnsi" w:cstheme="minorHAnsi"/>
          <w:b/>
          <w:bCs/>
        </w:rPr>
        <w:t xml:space="preserve"> </w:t>
      </w:r>
      <w:r w:rsidRPr="004B09F2">
        <w:rPr>
          <w:rFonts w:asciiTheme="minorHAnsi" w:hAnsiTheme="minorHAnsi" w:cstheme="minorHAnsi"/>
        </w:rPr>
        <w:t xml:space="preserve">inquiries </w:t>
      </w:r>
      <w:r w:rsidR="00A0331E" w:rsidRPr="004B09F2">
        <w:rPr>
          <w:rFonts w:asciiTheme="minorHAnsi" w:hAnsiTheme="minorHAnsi" w:cstheme="minorHAnsi"/>
        </w:rPr>
        <w:t>over the past year (a</w:t>
      </w:r>
      <w:r w:rsidR="004E4DDD">
        <w:rPr>
          <w:rFonts w:asciiTheme="minorHAnsi" w:hAnsiTheme="minorHAnsi" w:cstheme="minorHAnsi"/>
        </w:rPr>
        <w:t>n incredible</w:t>
      </w:r>
      <w:r w:rsidR="00A0331E" w:rsidRPr="004B09F2">
        <w:rPr>
          <w:rFonts w:asciiTheme="minorHAnsi" w:hAnsiTheme="minorHAnsi" w:cstheme="minorHAnsi"/>
        </w:rPr>
        <w:t xml:space="preserve"> increase from the past year).</w:t>
      </w:r>
      <w:r w:rsidRPr="004B09F2">
        <w:rPr>
          <w:rFonts w:asciiTheme="minorHAnsi" w:hAnsiTheme="minorHAnsi" w:cstheme="minorHAnsi"/>
        </w:rPr>
        <w:t xml:space="preserve"> Inquiries came through social media (PDD/FSCD Facebook group, Gateway to Living Supports Facebook Group, Gateway Association Facebook Page, Instagram), our website.</w:t>
      </w:r>
      <w:r w:rsidR="00A0331E" w:rsidRPr="004B09F2">
        <w:rPr>
          <w:rFonts w:asciiTheme="minorHAnsi" w:hAnsiTheme="minorHAnsi" w:cstheme="minorHAnsi"/>
        </w:rPr>
        <w:t xml:space="preserve"> </w:t>
      </w:r>
    </w:p>
    <w:p w14:paraId="0891BA33" w14:textId="4EFD21F7" w:rsidR="00571B60" w:rsidRPr="0062162A" w:rsidRDefault="00571B60" w:rsidP="009F6E97">
      <w:pPr>
        <w:numPr>
          <w:ilvl w:val="0"/>
          <w:numId w:val="38"/>
        </w:numPr>
        <w:spacing w:after="0" w:line="240" w:lineRule="auto"/>
        <w:rPr>
          <w:rFonts w:eastAsia="Times New Roman" w:cstheme="minorHAnsi"/>
          <w:color w:val="000000"/>
          <w:sz w:val="24"/>
          <w:szCs w:val="24"/>
          <w:lang w:eastAsia="en-CA"/>
        </w:rPr>
      </w:pPr>
      <w:r w:rsidRPr="0062162A">
        <w:rPr>
          <w:rFonts w:eastAsia="Times New Roman" w:cstheme="minorHAnsi"/>
          <w:color w:val="000000"/>
          <w:sz w:val="24"/>
          <w:szCs w:val="24"/>
          <w:lang w:eastAsia="en-CA"/>
        </w:rPr>
        <w:t xml:space="preserve">The FRC continued to collaborate with many organizations, </w:t>
      </w:r>
      <w:proofErr w:type="gramStart"/>
      <w:r w:rsidRPr="0062162A">
        <w:rPr>
          <w:rFonts w:eastAsia="Times New Roman" w:cstheme="minorHAnsi"/>
          <w:color w:val="000000"/>
          <w:sz w:val="24"/>
          <w:szCs w:val="24"/>
          <w:lang w:eastAsia="en-CA"/>
        </w:rPr>
        <w:t>partners</w:t>
      </w:r>
      <w:proofErr w:type="gramEnd"/>
      <w:r w:rsidRPr="0062162A">
        <w:rPr>
          <w:rFonts w:eastAsia="Times New Roman" w:cstheme="minorHAnsi"/>
          <w:color w:val="000000"/>
          <w:sz w:val="24"/>
          <w:szCs w:val="24"/>
          <w:lang w:eastAsia="en-CA"/>
        </w:rPr>
        <w:t xml:space="preserve"> and community members throughout the year. </w:t>
      </w:r>
    </w:p>
    <w:p w14:paraId="7A0034DA" w14:textId="77777777" w:rsidR="009F6E97" w:rsidRPr="004B09F2" w:rsidRDefault="009F6E97" w:rsidP="009F6E97">
      <w:pPr>
        <w:pStyle w:val="NormalWeb"/>
        <w:spacing w:before="0" w:beforeAutospacing="0" w:after="0" w:afterAutospacing="0"/>
        <w:ind w:left="720"/>
        <w:rPr>
          <w:rFonts w:cstheme="minorHAnsi"/>
        </w:rPr>
      </w:pPr>
    </w:p>
    <w:p w14:paraId="5627E24C" w14:textId="77777777" w:rsidR="004B09F2" w:rsidRPr="004B09F2" w:rsidRDefault="004B09F2" w:rsidP="004B09F2">
      <w:pPr>
        <w:pStyle w:val="NormalWeb"/>
        <w:spacing w:before="0" w:beforeAutospacing="0" w:after="0" w:afterAutospacing="0"/>
        <w:ind w:left="720"/>
        <w:rPr>
          <w:rFonts w:cstheme="minorHAnsi"/>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FC4F7B" w:rsidRPr="00FC4F7B" w14:paraId="6182AEC8" w14:textId="77777777" w:rsidTr="00D851E3">
        <w:trPr>
          <w:jc w:val="center"/>
        </w:trPr>
        <w:tc>
          <w:tcPr>
            <w:tcW w:w="9350" w:type="dxa"/>
            <w:gridSpan w:val="5"/>
          </w:tcPr>
          <w:p w14:paraId="4C5B3164" w14:textId="776B39B4" w:rsidR="00BF152D" w:rsidRPr="00FC4F7B" w:rsidRDefault="00BF152D" w:rsidP="00BF152D">
            <w:pPr>
              <w:jc w:val="center"/>
              <w:rPr>
                <w:rFonts w:eastAsia="Times New Roman" w:cstheme="minorHAnsi"/>
                <w:b/>
                <w:bCs/>
                <w:lang w:eastAsia="en-CA"/>
              </w:rPr>
            </w:pPr>
            <w:r w:rsidRPr="00FC4F7B">
              <w:rPr>
                <w:rFonts w:eastAsia="Times New Roman" w:cstheme="minorHAnsi"/>
                <w:b/>
                <w:bCs/>
                <w:lang w:eastAsia="en-CA"/>
              </w:rPr>
              <w:t>Partnerships &amp; Collaborations</w:t>
            </w:r>
          </w:p>
        </w:tc>
      </w:tr>
      <w:tr w:rsidR="00D25BCC" w:rsidRPr="00BF152D" w14:paraId="3EB50DA3" w14:textId="77777777" w:rsidTr="00FB4A7E">
        <w:trPr>
          <w:jc w:val="center"/>
        </w:trPr>
        <w:tc>
          <w:tcPr>
            <w:tcW w:w="1870" w:type="dxa"/>
          </w:tcPr>
          <w:p w14:paraId="4FA719C8" w14:textId="2578D702"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Glenrose Rehab</w:t>
            </w:r>
            <w:r>
              <w:rPr>
                <w:rFonts w:eastAsia="Times New Roman" w:cstheme="minorHAnsi"/>
                <w:sz w:val="20"/>
                <w:szCs w:val="20"/>
                <w:lang w:eastAsia="en-CA"/>
              </w:rPr>
              <w:t xml:space="preserve">ilitation </w:t>
            </w:r>
            <w:r w:rsidRPr="00BF152D">
              <w:rPr>
                <w:rFonts w:eastAsia="Times New Roman" w:cstheme="minorHAnsi"/>
                <w:sz w:val="20"/>
                <w:szCs w:val="20"/>
                <w:lang w:eastAsia="en-CA"/>
              </w:rPr>
              <w:t>Hospital</w:t>
            </w:r>
          </w:p>
        </w:tc>
        <w:tc>
          <w:tcPr>
            <w:tcW w:w="1870" w:type="dxa"/>
          </w:tcPr>
          <w:p w14:paraId="5894F3EF" w14:textId="59E37D0D"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Edmonton Food Bank</w:t>
            </w:r>
          </w:p>
        </w:tc>
        <w:tc>
          <w:tcPr>
            <w:tcW w:w="1870" w:type="dxa"/>
          </w:tcPr>
          <w:p w14:paraId="3348EBBD" w14:textId="77777777"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Children’s Link</w:t>
            </w:r>
          </w:p>
          <w:p w14:paraId="655EEF57" w14:textId="77777777" w:rsidR="00D25BCC" w:rsidRPr="00BF152D" w:rsidRDefault="00D25BCC" w:rsidP="00D25BCC">
            <w:pPr>
              <w:rPr>
                <w:rFonts w:eastAsia="Times New Roman" w:cstheme="minorHAnsi"/>
                <w:sz w:val="20"/>
                <w:szCs w:val="20"/>
                <w:lang w:eastAsia="en-CA"/>
              </w:rPr>
            </w:pPr>
          </w:p>
        </w:tc>
        <w:tc>
          <w:tcPr>
            <w:tcW w:w="1870" w:type="dxa"/>
          </w:tcPr>
          <w:p w14:paraId="02E1103F" w14:textId="77777777"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Ethiopian and Eritrean (Autism Parent Group)</w:t>
            </w:r>
          </w:p>
          <w:p w14:paraId="0610BC71" w14:textId="77777777" w:rsidR="00D25BCC" w:rsidRPr="00BF152D" w:rsidRDefault="00D25BCC" w:rsidP="00D25BCC">
            <w:pPr>
              <w:ind w:left="360"/>
              <w:rPr>
                <w:rFonts w:eastAsia="Times New Roman" w:cstheme="minorHAnsi"/>
                <w:sz w:val="20"/>
                <w:szCs w:val="20"/>
                <w:lang w:eastAsia="en-CA"/>
              </w:rPr>
            </w:pPr>
          </w:p>
        </w:tc>
        <w:tc>
          <w:tcPr>
            <w:tcW w:w="1870" w:type="dxa"/>
            <w:shd w:val="clear" w:color="auto" w:fill="auto"/>
          </w:tcPr>
          <w:p w14:paraId="4B19FABD" w14:textId="2FCCCF62" w:rsidR="00D25BCC" w:rsidRPr="00BF152D" w:rsidRDefault="00D25BCC" w:rsidP="00D25BCC">
            <w:pPr>
              <w:rPr>
                <w:rFonts w:eastAsia="Times New Roman" w:cstheme="minorHAnsi"/>
                <w:sz w:val="20"/>
                <w:szCs w:val="20"/>
                <w:lang w:eastAsia="en-CA"/>
              </w:rPr>
            </w:pPr>
            <w:r>
              <w:rPr>
                <w:rFonts w:eastAsia="Times New Roman" w:cstheme="minorHAnsi"/>
                <w:sz w:val="20"/>
                <w:szCs w:val="20"/>
                <w:lang w:eastAsia="en-CA"/>
              </w:rPr>
              <w:t xml:space="preserve">Edmonton Region </w:t>
            </w:r>
            <w:proofErr w:type="spellStart"/>
            <w:r>
              <w:rPr>
                <w:rFonts w:eastAsia="Times New Roman" w:cstheme="minorHAnsi"/>
                <w:sz w:val="20"/>
                <w:szCs w:val="20"/>
                <w:lang w:eastAsia="en-CA"/>
              </w:rPr>
              <w:t>Candora</w:t>
            </w:r>
            <w:proofErr w:type="spellEnd"/>
            <w:r>
              <w:rPr>
                <w:rFonts w:eastAsia="Times New Roman" w:cstheme="minorHAnsi"/>
                <w:sz w:val="20"/>
                <w:szCs w:val="20"/>
                <w:lang w:eastAsia="en-CA"/>
              </w:rPr>
              <w:t xml:space="preserve"> Society</w:t>
            </w:r>
          </w:p>
        </w:tc>
      </w:tr>
      <w:tr w:rsidR="00D25BCC" w:rsidRPr="00BF152D" w14:paraId="312781F2" w14:textId="77777777" w:rsidTr="00BF152D">
        <w:trPr>
          <w:jc w:val="center"/>
        </w:trPr>
        <w:tc>
          <w:tcPr>
            <w:tcW w:w="1870" w:type="dxa"/>
          </w:tcPr>
          <w:p w14:paraId="42D8EC0C" w14:textId="79648EDB"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GRIT (Getty Ready for Inclusion Today)</w:t>
            </w:r>
          </w:p>
        </w:tc>
        <w:tc>
          <w:tcPr>
            <w:tcW w:w="1870" w:type="dxa"/>
          </w:tcPr>
          <w:p w14:paraId="4A7312BD" w14:textId="77777777"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Stollery Children’s Hospital</w:t>
            </w:r>
          </w:p>
          <w:p w14:paraId="16E46D4A" w14:textId="77777777" w:rsidR="00D25BCC" w:rsidRPr="00BF152D" w:rsidRDefault="00D25BCC" w:rsidP="00D25BCC">
            <w:pPr>
              <w:rPr>
                <w:rFonts w:eastAsia="Times New Roman" w:cstheme="minorHAnsi"/>
                <w:sz w:val="20"/>
                <w:szCs w:val="20"/>
                <w:lang w:eastAsia="en-CA"/>
              </w:rPr>
            </w:pPr>
          </w:p>
        </w:tc>
        <w:tc>
          <w:tcPr>
            <w:tcW w:w="1870" w:type="dxa"/>
          </w:tcPr>
          <w:p w14:paraId="6D59D17F" w14:textId="77777777"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Regional Provincial Advisory Committee (RPAC)</w:t>
            </w:r>
          </w:p>
          <w:p w14:paraId="54417D0F" w14:textId="77777777" w:rsidR="00D25BCC" w:rsidRPr="00BF152D" w:rsidRDefault="00D25BCC" w:rsidP="00D25BCC">
            <w:pPr>
              <w:rPr>
                <w:rFonts w:eastAsia="Times New Roman" w:cstheme="minorHAnsi"/>
                <w:sz w:val="20"/>
                <w:szCs w:val="20"/>
                <w:lang w:eastAsia="en-CA"/>
              </w:rPr>
            </w:pPr>
          </w:p>
        </w:tc>
        <w:tc>
          <w:tcPr>
            <w:tcW w:w="1870" w:type="dxa"/>
          </w:tcPr>
          <w:p w14:paraId="612E1F3A" w14:textId="4170F03A"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Autism Alberta FRC</w:t>
            </w:r>
          </w:p>
          <w:p w14:paraId="6F6785BB" w14:textId="77777777" w:rsidR="00D25BCC" w:rsidRPr="00BF152D" w:rsidRDefault="00D25BCC" w:rsidP="00D25BCC">
            <w:pPr>
              <w:rPr>
                <w:rFonts w:eastAsia="Times New Roman" w:cstheme="minorHAnsi"/>
                <w:sz w:val="20"/>
                <w:szCs w:val="20"/>
                <w:lang w:eastAsia="en-CA"/>
              </w:rPr>
            </w:pPr>
          </w:p>
        </w:tc>
        <w:tc>
          <w:tcPr>
            <w:tcW w:w="1870" w:type="dxa"/>
          </w:tcPr>
          <w:p w14:paraId="47D1C605" w14:textId="77777777"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Childrens Autism Collab Team (CACT); Under 18 Interagency HUB</w:t>
            </w:r>
          </w:p>
          <w:p w14:paraId="71825C9A" w14:textId="77777777" w:rsidR="00D25BCC" w:rsidRPr="00BF152D" w:rsidRDefault="00D25BCC" w:rsidP="00D25BCC">
            <w:pPr>
              <w:rPr>
                <w:rFonts w:eastAsia="Times New Roman" w:cstheme="minorHAnsi"/>
                <w:sz w:val="20"/>
                <w:szCs w:val="20"/>
                <w:lang w:eastAsia="en-CA"/>
              </w:rPr>
            </w:pPr>
          </w:p>
        </w:tc>
      </w:tr>
      <w:tr w:rsidR="00D25BCC" w:rsidRPr="00BF152D" w14:paraId="3EE3B2A5" w14:textId="77777777" w:rsidTr="00BF152D">
        <w:trPr>
          <w:jc w:val="center"/>
        </w:trPr>
        <w:tc>
          <w:tcPr>
            <w:tcW w:w="1870" w:type="dxa"/>
          </w:tcPr>
          <w:p w14:paraId="465F386F" w14:textId="77777777"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Metis Nation of Alberta (MNA)</w:t>
            </w:r>
          </w:p>
          <w:p w14:paraId="53B10072" w14:textId="77777777" w:rsidR="00D25BCC" w:rsidRPr="00BF152D" w:rsidRDefault="00D25BCC" w:rsidP="00D25BCC">
            <w:pPr>
              <w:rPr>
                <w:rFonts w:eastAsia="Times New Roman" w:cstheme="minorHAnsi"/>
                <w:sz w:val="20"/>
                <w:szCs w:val="20"/>
                <w:lang w:eastAsia="en-CA"/>
              </w:rPr>
            </w:pPr>
          </w:p>
        </w:tc>
        <w:tc>
          <w:tcPr>
            <w:tcW w:w="1870" w:type="dxa"/>
          </w:tcPr>
          <w:p w14:paraId="119760A3" w14:textId="77777777"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 xml:space="preserve">Medically Complex Fragility Inclusive Support Parent Working Group  </w:t>
            </w:r>
          </w:p>
          <w:p w14:paraId="486B05F5" w14:textId="77777777" w:rsidR="00D25BCC" w:rsidRPr="00BF152D" w:rsidRDefault="00D25BCC" w:rsidP="00D25BCC">
            <w:pPr>
              <w:rPr>
                <w:rFonts w:eastAsia="Times New Roman" w:cstheme="minorHAnsi"/>
                <w:sz w:val="20"/>
                <w:szCs w:val="20"/>
                <w:lang w:eastAsia="en-CA"/>
              </w:rPr>
            </w:pPr>
          </w:p>
        </w:tc>
        <w:tc>
          <w:tcPr>
            <w:tcW w:w="1870" w:type="dxa"/>
          </w:tcPr>
          <w:p w14:paraId="1DDFF7C9" w14:textId="77777777"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Canadian Mental Health Association</w:t>
            </w:r>
          </w:p>
          <w:p w14:paraId="4CD05B19" w14:textId="77777777" w:rsidR="00D25BCC" w:rsidRPr="00BF152D" w:rsidRDefault="00D25BCC" w:rsidP="00D25BCC">
            <w:pPr>
              <w:rPr>
                <w:rFonts w:eastAsia="Times New Roman" w:cstheme="minorHAnsi"/>
                <w:sz w:val="20"/>
                <w:szCs w:val="20"/>
                <w:lang w:eastAsia="en-CA"/>
              </w:rPr>
            </w:pPr>
          </w:p>
        </w:tc>
        <w:tc>
          <w:tcPr>
            <w:tcW w:w="1870" w:type="dxa"/>
          </w:tcPr>
          <w:p w14:paraId="6B89D8C1" w14:textId="77777777"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CHIMO Youth Retreat Center</w:t>
            </w:r>
          </w:p>
          <w:p w14:paraId="7043B8C7" w14:textId="77777777" w:rsidR="00D25BCC" w:rsidRPr="00BF152D" w:rsidRDefault="00D25BCC" w:rsidP="00D25BCC">
            <w:pPr>
              <w:rPr>
                <w:rFonts w:eastAsia="Times New Roman" w:cstheme="minorHAnsi"/>
                <w:sz w:val="20"/>
                <w:szCs w:val="20"/>
                <w:lang w:eastAsia="en-CA"/>
              </w:rPr>
            </w:pPr>
          </w:p>
        </w:tc>
        <w:tc>
          <w:tcPr>
            <w:tcW w:w="1870" w:type="dxa"/>
          </w:tcPr>
          <w:p w14:paraId="76A02E5B" w14:textId="77777777"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 xml:space="preserve">Connecting </w:t>
            </w:r>
            <w:proofErr w:type="spellStart"/>
            <w:r w:rsidRPr="00BF152D">
              <w:rPr>
                <w:rFonts w:eastAsia="Times New Roman" w:cstheme="minorHAnsi"/>
                <w:sz w:val="20"/>
                <w:szCs w:val="20"/>
                <w:lang w:eastAsia="en-CA"/>
              </w:rPr>
              <w:t>CommUnity</w:t>
            </w:r>
            <w:proofErr w:type="spellEnd"/>
            <w:r w:rsidRPr="00BF152D">
              <w:rPr>
                <w:rFonts w:eastAsia="Times New Roman" w:cstheme="minorHAnsi"/>
                <w:sz w:val="20"/>
                <w:szCs w:val="20"/>
                <w:lang w:eastAsia="en-CA"/>
              </w:rPr>
              <w:t xml:space="preserve"> (Red Deer)</w:t>
            </w:r>
          </w:p>
          <w:p w14:paraId="71149D4E" w14:textId="77777777" w:rsidR="00D25BCC" w:rsidRPr="00BF152D" w:rsidRDefault="00D25BCC" w:rsidP="00D25BCC">
            <w:pPr>
              <w:rPr>
                <w:rFonts w:eastAsia="Times New Roman" w:cstheme="minorHAnsi"/>
                <w:sz w:val="20"/>
                <w:szCs w:val="20"/>
                <w:lang w:eastAsia="en-CA"/>
              </w:rPr>
            </w:pPr>
          </w:p>
        </w:tc>
      </w:tr>
      <w:tr w:rsidR="00D25BCC" w:rsidRPr="00BF152D" w14:paraId="40737B6B" w14:textId="77777777" w:rsidTr="00BF152D">
        <w:trPr>
          <w:jc w:val="center"/>
        </w:trPr>
        <w:tc>
          <w:tcPr>
            <w:tcW w:w="1870" w:type="dxa"/>
          </w:tcPr>
          <w:p w14:paraId="279D1FD7" w14:textId="77777777"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Multicultural Health Brokers (MCHB)</w:t>
            </w:r>
          </w:p>
          <w:p w14:paraId="404940C7" w14:textId="77777777" w:rsidR="00D25BCC" w:rsidRPr="00BF152D" w:rsidRDefault="00D25BCC" w:rsidP="00D25BCC">
            <w:pPr>
              <w:rPr>
                <w:rFonts w:eastAsia="Times New Roman" w:cstheme="minorHAnsi"/>
                <w:sz w:val="20"/>
                <w:szCs w:val="20"/>
                <w:lang w:eastAsia="en-CA"/>
              </w:rPr>
            </w:pPr>
          </w:p>
        </w:tc>
        <w:tc>
          <w:tcPr>
            <w:tcW w:w="1870" w:type="dxa"/>
          </w:tcPr>
          <w:p w14:paraId="2B831EF5" w14:textId="77777777"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St. Albert Mental Health Youth HUB</w:t>
            </w:r>
          </w:p>
          <w:p w14:paraId="5546EE27" w14:textId="77777777" w:rsidR="00D25BCC" w:rsidRPr="00BF152D" w:rsidRDefault="00D25BCC" w:rsidP="00D25BCC">
            <w:pPr>
              <w:rPr>
                <w:rFonts w:eastAsia="Times New Roman" w:cstheme="minorHAnsi"/>
                <w:sz w:val="20"/>
                <w:szCs w:val="20"/>
                <w:lang w:eastAsia="en-CA"/>
              </w:rPr>
            </w:pPr>
          </w:p>
        </w:tc>
        <w:tc>
          <w:tcPr>
            <w:tcW w:w="1870" w:type="dxa"/>
          </w:tcPr>
          <w:p w14:paraId="1D2B4289" w14:textId="5E3E6771" w:rsidR="00D25BCC" w:rsidRPr="00BF152D" w:rsidRDefault="00D25BCC" w:rsidP="00D25BCC">
            <w:pPr>
              <w:rPr>
                <w:rFonts w:eastAsia="Times New Roman" w:cstheme="minorHAnsi"/>
                <w:sz w:val="20"/>
                <w:szCs w:val="20"/>
                <w:lang w:eastAsia="en-CA"/>
              </w:rPr>
            </w:pPr>
            <w:r>
              <w:rPr>
                <w:rFonts w:eastAsia="Times New Roman" w:cstheme="minorHAnsi"/>
                <w:sz w:val="20"/>
                <w:szCs w:val="20"/>
                <w:lang w:eastAsia="en-CA"/>
              </w:rPr>
              <w:t>Edmonton Public Library</w:t>
            </w:r>
          </w:p>
        </w:tc>
        <w:tc>
          <w:tcPr>
            <w:tcW w:w="1870" w:type="dxa"/>
          </w:tcPr>
          <w:p w14:paraId="1FA4389F" w14:textId="72F87D97" w:rsidR="00D25BCC" w:rsidRPr="00BF152D" w:rsidRDefault="00D25BCC" w:rsidP="00D25BCC">
            <w:pPr>
              <w:rPr>
                <w:rFonts w:eastAsia="Times New Roman" w:cstheme="minorHAnsi"/>
                <w:sz w:val="20"/>
                <w:szCs w:val="20"/>
                <w:lang w:eastAsia="en-CA"/>
              </w:rPr>
            </w:pPr>
            <w:r>
              <w:rPr>
                <w:rFonts w:eastAsia="Times New Roman" w:cstheme="minorHAnsi"/>
                <w:sz w:val="20"/>
                <w:szCs w:val="20"/>
                <w:lang w:eastAsia="en-CA"/>
              </w:rPr>
              <w:t>CASA Mental Health</w:t>
            </w:r>
          </w:p>
        </w:tc>
        <w:tc>
          <w:tcPr>
            <w:tcW w:w="1870" w:type="dxa"/>
          </w:tcPr>
          <w:p w14:paraId="7A1CDDBC" w14:textId="6AA20EF6" w:rsidR="00D25BCC" w:rsidRPr="00BF152D" w:rsidRDefault="00D25BCC" w:rsidP="00D25BCC">
            <w:pPr>
              <w:rPr>
                <w:rFonts w:eastAsia="Times New Roman" w:cstheme="minorHAnsi"/>
                <w:sz w:val="20"/>
                <w:szCs w:val="20"/>
                <w:lang w:eastAsia="en-CA"/>
              </w:rPr>
            </w:pPr>
            <w:r w:rsidRPr="00C859B4">
              <w:rPr>
                <w:rFonts w:eastAsia="Times New Roman" w:cstheme="minorHAnsi"/>
                <w:sz w:val="20"/>
                <w:szCs w:val="20"/>
                <w:lang w:eastAsia="en-CA"/>
              </w:rPr>
              <w:t>IG Wealth Management</w:t>
            </w:r>
          </w:p>
        </w:tc>
      </w:tr>
      <w:tr w:rsidR="00D25BCC" w:rsidRPr="00BF152D" w14:paraId="5E4553C2" w14:textId="77777777" w:rsidTr="00E07E64">
        <w:trPr>
          <w:jc w:val="center"/>
        </w:trPr>
        <w:tc>
          <w:tcPr>
            <w:tcW w:w="1870" w:type="dxa"/>
            <w:shd w:val="clear" w:color="auto" w:fill="auto"/>
          </w:tcPr>
          <w:p w14:paraId="64654FF5" w14:textId="77777777"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Africa Center</w:t>
            </w:r>
          </w:p>
          <w:p w14:paraId="2952971B" w14:textId="77777777" w:rsidR="00D25BCC" w:rsidRPr="00BF152D" w:rsidRDefault="00D25BCC" w:rsidP="00D25BCC">
            <w:pPr>
              <w:rPr>
                <w:rFonts w:eastAsia="Times New Roman" w:cstheme="minorHAnsi"/>
                <w:sz w:val="20"/>
                <w:szCs w:val="20"/>
                <w:lang w:eastAsia="en-CA"/>
              </w:rPr>
            </w:pPr>
          </w:p>
        </w:tc>
        <w:tc>
          <w:tcPr>
            <w:tcW w:w="1870" w:type="dxa"/>
            <w:shd w:val="clear" w:color="auto" w:fill="auto"/>
          </w:tcPr>
          <w:p w14:paraId="607BBB7A" w14:textId="2E2DD485" w:rsidR="00D25BCC" w:rsidRPr="00BF152D" w:rsidRDefault="00D25BCC" w:rsidP="00D25BCC">
            <w:pPr>
              <w:rPr>
                <w:rFonts w:eastAsia="Times New Roman" w:cstheme="minorHAnsi"/>
                <w:sz w:val="20"/>
                <w:szCs w:val="20"/>
                <w:lang w:eastAsia="en-CA"/>
              </w:rPr>
            </w:pPr>
            <w:r>
              <w:rPr>
                <w:rFonts w:eastAsia="Times New Roman" w:cstheme="minorHAnsi"/>
                <w:sz w:val="20"/>
                <w:szCs w:val="20"/>
                <w:lang w:eastAsia="en-CA"/>
              </w:rPr>
              <w:t>Centre for Autism Services</w:t>
            </w:r>
          </w:p>
        </w:tc>
        <w:tc>
          <w:tcPr>
            <w:tcW w:w="1870" w:type="dxa"/>
          </w:tcPr>
          <w:p w14:paraId="05D41AE7" w14:textId="6CB0E9C8" w:rsidR="00D25BCC" w:rsidRPr="00BF152D" w:rsidRDefault="00D25BCC" w:rsidP="00D25BCC">
            <w:pPr>
              <w:rPr>
                <w:rFonts w:eastAsia="Times New Roman" w:cstheme="minorHAnsi"/>
                <w:sz w:val="20"/>
                <w:szCs w:val="20"/>
                <w:lang w:eastAsia="en-CA"/>
              </w:rPr>
            </w:pPr>
            <w:r>
              <w:rPr>
                <w:rFonts w:eastAsia="Times New Roman" w:cstheme="minorHAnsi"/>
                <w:sz w:val="20"/>
                <w:szCs w:val="20"/>
                <w:lang w:eastAsia="en-CA"/>
              </w:rPr>
              <w:t>Bissell Centre</w:t>
            </w:r>
          </w:p>
        </w:tc>
        <w:tc>
          <w:tcPr>
            <w:tcW w:w="1870" w:type="dxa"/>
          </w:tcPr>
          <w:p w14:paraId="2FF91854" w14:textId="77777777" w:rsidR="00D25BCC" w:rsidRPr="00BF152D" w:rsidRDefault="00D25BCC" w:rsidP="00D25BCC">
            <w:pPr>
              <w:rPr>
                <w:rFonts w:eastAsia="Times New Roman" w:cstheme="minorHAnsi"/>
                <w:sz w:val="20"/>
                <w:szCs w:val="20"/>
                <w:lang w:eastAsia="en-CA"/>
              </w:rPr>
            </w:pPr>
            <w:r w:rsidRPr="00BF152D">
              <w:rPr>
                <w:rFonts w:eastAsia="Times New Roman" w:cstheme="minorHAnsi"/>
                <w:sz w:val="20"/>
                <w:szCs w:val="20"/>
                <w:lang w:eastAsia="en-CA"/>
              </w:rPr>
              <w:t>Cohesive Communities (Parkland County; Tri Region)</w:t>
            </w:r>
          </w:p>
          <w:p w14:paraId="3518D2C1" w14:textId="77777777" w:rsidR="00D25BCC" w:rsidRPr="00BF152D" w:rsidRDefault="00D25BCC" w:rsidP="00D25BCC">
            <w:pPr>
              <w:rPr>
                <w:rFonts w:eastAsia="Times New Roman" w:cstheme="minorHAnsi"/>
                <w:sz w:val="20"/>
                <w:szCs w:val="20"/>
                <w:lang w:eastAsia="en-CA"/>
              </w:rPr>
            </w:pPr>
          </w:p>
        </w:tc>
        <w:tc>
          <w:tcPr>
            <w:tcW w:w="1870" w:type="dxa"/>
          </w:tcPr>
          <w:p w14:paraId="30A99C24" w14:textId="77777777" w:rsidR="00D25BCC" w:rsidRDefault="00D25BCC" w:rsidP="00D25BCC">
            <w:pPr>
              <w:rPr>
                <w:rFonts w:eastAsia="Times New Roman" w:cstheme="minorHAnsi"/>
                <w:sz w:val="20"/>
                <w:szCs w:val="20"/>
                <w:lang w:eastAsia="en-CA"/>
              </w:rPr>
            </w:pPr>
            <w:r>
              <w:rPr>
                <w:rFonts w:eastAsia="Times New Roman" w:cstheme="minorHAnsi"/>
                <w:sz w:val="20"/>
                <w:szCs w:val="20"/>
                <w:lang w:eastAsia="en-CA"/>
              </w:rPr>
              <w:t>ASSIST Community Services</w:t>
            </w:r>
          </w:p>
          <w:p w14:paraId="145A10DB" w14:textId="724CA7AE" w:rsidR="00D25BCC" w:rsidRPr="00BF152D" w:rsidRDefault="00D25BCC" w:rsidP="00D25BCC">
            <w:pPr>
              <w:rPr>
                <w:rFonts w:eastAsia="Times New Roman" w:cstheme="minorHAnsi"/>
                <w:sz w:val="20"/>
                <w:szCs w:val="20"/>
                <w:lang w:eastAsia="en-CA"/>
              </w:rPr>
            </w:pPr>
          </w:p>
        </w:tc>
      </w:tr>
      <w:tr w:rsidR="00D25BCC" w:rsidRPr="00BF152D" w14:paraId="2D20CEDB" w14:textId="77777777" w:rsidTr="00C62066">
        <w:trPr>
          <w:jc w:val="center"/>
        </w:trPr>
        <w:tc>
          <w:tcPr>
            <w:tcW w:w="1870" w:type="dxa"/>
            <w:shd w:val="clear" w:color="auto" w:fill="auto"/>
          </w:tcPr>
          <w:p w14:paraId="010D78DB" w14:textId="05551B3F" w:rsidR="00D25BCC" w:rsidRPr="00BF152D" w:rsidRDefault="00D25BCC" w:rsidP="00D25BCC">
            <w:pPr>
              <w:rPr>
                <w:rFonts w:eastAsia="Times New Roman" w:cstheme="minorHAnsi"/>
                <w:sz w:val="20"/>
                <w:szCs w:val="20"/>
                <w:lang w:eastAsia="en-CA"/>
              </w:rPr>
            </w:pPr>
            <w:r>
              <w:rPr>
                <w:rFonts w:eastAsia="Times New Roman" w:cstheme="minorHAnsi"/>
                <w:sz w:val="20"/>
                <w:szCs w:val="20"/>
                <w:lang w:eastAsia="en-CA"/>
              </w:rPr>
              <w:t>Alberta Center for Sexuality</w:t>
            </w:r>
          </w:p>
        </w:tc>
        <w:tc>
          <w:tcPr>
            <w:tcW w:w="1870" w:type="dxa"/>
            <w:shd w:val="clear" w:color="auto" w:fill="auto"/>
          </w:tcPr>
          <w:p w14:paraId="7CE21816" w14:textId="1CA00FD4" w:rsidR="00D25BCC" w:rsidRPr="007662F3" w:rsidRDefault="00D25BCC" w:rsidP="00D25BCC">
            <w:pPr>
              <w:rPr>
                <w:rFonts w:eastAsia="Times New Roman" w:cstheme="minorHAnsi"/>
                <w:sz w:val="20"/>
                <w:szCs w:val="20"/>
                <w:highlight w:val="yellow"/>
                <w:lang w:eastAsia="en-CA"/>
              </w:rPr>
            </w:pPr>
            <w:r>
              <w:rPr>
                <w:rFonts w:eastAsia="Times New Roman" w:cstheme="minorHAnsi"/>
                <w:sz w:val="20"/>
                <w:szCs w:val="20"/>
                <w:lang w:eastAsia="en-CA"/>
              </w:rPr>
              <w:t>Society for Autism Support &amp; Services</w:t>
            </w:r>
          </w:p>
        </w:tc>
        <w:tc>
          <w:tcPr>
            <w:tcW w:w="1870" w:type="dxa"/>
          </w:tcPr>
          <w:p w14:paraId="08C2FC7B" w14:textId="6F4E7B1F" w:rsidR="00D25BCC" w:rsidRDefault="00D25BCC" w:rsidP="00D25BCC">
            <w:pPr>
              <w:rPr>
                <w:rFonts w:eastAsia="Times New Roman" w:cstheme="minorHAnsi"/>
                <w:sz w:val="20"/>
                <w:szCs w:val="20"/>
                <w:lang w:eastAsia="en-CA"/>
              </w:rPr>
            </w:pPr>
            <w:r>
              <w:rPr>
                <w:rFonts w:eastAsia="Times New Roman" w:cstheme="minorHAnsi"/>
                <w:sz w:val="20"/>
                <w:szCs w:val="20"/>
                <w:lang w:eastAsia="en-CA"/>
              </w:rPr>
              <w:t>Cerebral Palsy Alberta</w:t>
            </w:r>
          </w:p>
        </w:tc>
        <w:tc>
          <w:tcPr>
            <w:tcW w:w="1870" w:type="dxa"/>
          </w:tcPr>
          <w:p w14:paraId="3B5CBCB2" w14:textId="62DF9083" w:rsidR="00D25BCC" w:rsidRPr="00BF152D" w:rsidRDefault="00D25BCC" w:rsidP="00D25BCC">
            <w:pPr>
              <w:rPr>
                <w:rFonts w:eastAsia="Times New Roman" w:cstheme="minorHAnsi"/>
                <w:sz w:val="20"/>
                <w:szCs w:val="20"/>
                <w:lang w:eastAsia="en-CA"/>
              </w:rPr>
            </w:pPr>
            <w:r>
              <w:rPr>
                <w:rFonts w:eastAsia="Times New Roman" w:cstheme="minorHAnsi"/>
                <w:sz w:val="20"/>
                <w:szCs w:val="20"/>
                <w:lang w:eastAsia="en-CA"/>
              </w:rPr>
              <w:t>Under 18 Interagency HUB</w:t>
            </w:r>
          </w:p>
        </w:tc>
        <w:tc>
          <w:tcPr>
            <w:tcW w:w="1870" w:type="dxa"/>
          </w:tcPr>
          <w:p w14:paraId="6FBFD379" w14:textId="7FF394CB" w:rsidR="00D25BCC" w:rsidRDefault="00D25BCC" w:rsidP="00D25BCC">
            <w:pPr>
              <w:rPr>
                <w:rFonts w:eastAsia="Times New Roman" w:cstheme="minorHAnsi"/>
                <w:sz w:val="20"/>
                <w:szCs w:val="20"/>
                <w:lang w:eastAsia="en-CA"/>
              </w:rPr>
            </w:pPr>
            <w:r>
              <w:rPr>
                <w:rFonts w:eastAsia="Times New Roman" w:cstheme="minorHAnsi"/>
                <w:sz w:val="20"/>
                <w:szCs w:val="20"/>
                <w:lang w:eastAsia="en-CA"/>
              </w:rPr>
              <w:t>Edmonton Mennonite Center for Newcomers</w:t>
            </w:r>
          </w:p>
        </w:tc>
      </w:tr>
      <w:tr w:rsidR="00D25BCC" w:rsidRPr="00BF152D" w14:paraId="1186224A" w14:textId="77777777" w:rsidTr="00C62066">
        <w:trPr>
          <w:jc w:val="center"/>
        </w:trPr>
        <w:tc>
          <w:tcPr>
            <w:tcW w:w="1870" w:type="dxa"/>
            <w:shd w:val="clear" w:color="auto" w:fill="auto"/>
          </w:tcPr>
          <w:p w14:paraId="084015B2" w14:textId="64292F21" w:rsidR="00D25BCC" w:rsidRDefault="00D25BCC" w:rsidP="00D25BCC">
            <w:pPr>
              <w:rPr>
                <w:rFonts w:eastAsia="Times New Roman" w:cstheme="minorHAnsi"/>
                <w:sz w:val="20"/>
                <w:szCs w:val="20"/>
                <w:lang w:eastAsia="en-CA"/>
              </w:rPr>
            </w:pPr>
            <w:r>
              <w:rPr>
                <w:rFonts w:eastAsia="Times New Roman" w:cstheme="minorHAnsi"/>
                <w:sz w:val="20"/>
                <w:szCs w:val="20"/>
                <w:lang w:eastAsia="en-CA"/>
              </w:rPr>
              <w:t>Family Futures Family and Community Support Services Fort Saskatchewan</w:t>
            </w:r>
          </w:p>
        </w:tc>
        <w:tc>
          <w:tcPr>
            <w:tcW w:w="1870" w:type="dxa"/>
            <w:shd w:val="clear" w:color="auto" w:fill="auto"/>
          </w:tcPr>
          <w:p w14:paraId="1D8CF873" w14:textId="05C34D4A" w:rsidR="00D25BCC" w:rsidRPr="007662F3" w:rsidRDefault="00D25BCC" w:rsidP="00D25BCC">
            <w:pPr>
              <w:rPr>
                <w:rFonts w:eastAsia="Times New Roman" w:cstheme="minorHAnsi"/>
                <w:sz w:val="20"/>
                <w:szCs w:val="20"/>
                <w:highlight w:val="yellow"/>
                <w:lang w:eastAsia="en-CA"/>
              </w:rPr>
            </w:pPr>
            <w:r>
              <w:rPr>
                <w:rFonts w:eastAsia="Times New Roman" w:cstheme="minorHAnsi"/>
                <w:sz w:val="20"/>
                <w:szCs w:val="20"/>
                <w:lang w:eastAsia="en-CA"/>
              </w:rPr>
              <w:t>Ron Burrows Accounting</w:t>
            </w:r>
          </w:p>
        </w:tc>
        <w:tc>
          <w:tcPr>
            <w:tcW w:w="1870" w:type="dxa"/>
          </w:tcPr>
          <w:p w14:paraId="442422C0" w14:textId="5C6E146C" w:rsidR="00D25BCC" w:rsidRDefault="00D25BCC" w:rsidP="00D25BCC">
            <w:pPr>
              <w:rPr>
                <w:rFonts w:eastAsia="Times New Roman" w:cstheme="minorHAnsi"/>
                <w:sz w:val="20"/>
                <w:szCs w:val="20"/>
                <w:lang w:eastAsia="en-CA"/>
              </w:rPr>
            </w:pPr>
            <w:r>
              <w:rPr>
                <w:rFonts w:eastAsia="Times New Roman" w:cstheme="minorHAnsi"/>
                <w:sz w:val="20"/>
                <w:szCs w:val="20"/>
                <w:lang w:eastAsia="en-CA"/>
              </w:rPr>
              <w:t>Good will Industries of Alberta</w:t>
            </w:r>
          </w:p>
        </w:tc>
        <w:tc>
          <w:tcPr>
            <w:tcW w:w="1870" w:type="dxa"/>
          </w:tcPr>
          <w:p w14:paraId="39560AD3" w14:textId="2B0E4929" w:rsidR="00D25BCC" w:rsidRDefault="00D25BCC" w:rsidP="00D25BCC">
            <w:pPr>
              <w:rPr>
                <w:rFonts w:eastAsia="Times New Roman" w:cstheme="minorHAnsi"/>
                <w:sz w:val="20"/>
                <w:szCs w:val="20"/>
                <w:lang w:eastAsia="en-CA"/>
              </w:rPr>
            </w:pPr>
            <w:r>
              <w:rPr>
                <w:rFonts w:eastAsia="Times New Roman" w:cstheme="minorHAnsi"/>
                <w:sz w:val="20"/>
                <w:szCs w:val="20"/>
                <w:lang w:eastAsia="en-CA"/>
              </w:rPr>
              <w:t>Jasper Place FRC</w:t>
            </w:r>
          </w:p>
        </w:tc>
        <w:tc>
          <w:tcPr>
            <w:tcW w:w="1870" w:type="dxa"/>
          </w:tcPr>
          <w:p w14:paraId="34EA09C9" w14:textId="027885E7" w:rsidR="00D25BCC" w:rsidRDefault="00D25BCC" w:rsidP="00D25BCC">
            <w:pPr>
              <w:rPr>
                <w:rFonts w:eastAsia="Times New Roman" w:cstheme="minorHAnsi"/>
                <w:sz w:val="20"/>
                <w:szCs w:val="20"/>
                <w:lang w:eastAsia="en-CA"/>
              </w:rPr>
            </w:pPr>
            <w:r>
              <w:rPr>
                <w:rFonts w:eastAsia="Times New Roman" w:cstheme="minorHAnsi"/>
                <w:sz w:val="20"/>
                <w:szCs w:val="20"/>
                <w:lang w:eastAsia="en-CA"/>
              </w:rPr>
              <w:t>Two Pillars Financial Solutions Inc</w:t>
            </w:r>
          </w:p>
        </w:tc>
      </w:tr>
      <w:tr w:rsidR="00D25BCC" w:rsidRPr="00BF152D" w14:paraId="46C52565" w14:textId="77777777" w:rsidTr="00C62066">
        <w:trPr>
          <w:jc w:val="center"/>
        </w:trPr>
        <w:tc>
          <w:tcPr>
            <w:tcW w:w="1870" w:type="dxa"/>
            <w:shd w:val="clear" w:color="auto" w:fill="auto"/>
          </w:tcPr>
          <w:p w14:paraId="1CD49D84" w14:textId="1C0A8A43" w:rsidR="00D25BCC" w:rsidRDefault="00D25BCC" w:rsidP="00D25BCC">
            <w:pPr>
              <w:rPr>
                <w:rFonts w:eastAsia="Times New Roman" w:cstheme="minorHAnsi"/>
                <w:sz w:val="20"/>
                <w:szCs w:val="20"/>
                <w:lang w:eastAsia="en-CA"/>
              </w:rPr>
            </w:pPr>
            <w:proofErr w:type="spellStart"/>
            <w:r>
              <w:rPr>
                <w:rFonts w:eastAsia="Times New Roman" w:cstheme="minorHAnsi"/>
                <w:sz w:val="20"/>
                <w:szCs w:val="20"/>
                <w:lang w:eastAsia="en-CA"/>
              </w:rPr>
              <w:t>MultilingualAbilities</w:t>
            </w:r>
            <w:proofErr w:type="spellEnd"/>
          </w:p>
        </w:tc>
        <w:tc>
          <w:tcPr>
            <w:tcW w:w="1870" w:type="dxa"/>
            <w:shd w:val="clear" w:color="auto" w:fill="auto"/>
          </w:tcPr>
          <w:p w14:paraId="23AB9883" w14:textId="4E206D6F" w:rsidR="00D25BCC" w:rsidRPr="007662F3" w:rsidRDefault="00D25BCC" w:rsidP="00D25BCC">
            <w:pPr>
              <w:rPr>
                <w:rFonts w:eastAsia="Times New Roman" w:cstheme="minorHAnsi"/>
                <w:sz w:val="20"/>
                <w:szCs w:val="20"/>
                <w:highlight w:val="yellow"/>
                <w:lang w:eastAsia="en-CA"/>
              </w:rPr>
            </w:pPr>
            <w:r>
              <w:rPr>
                <w:rFonts w:eastAsia="Times New Roman" w:cstheme="minorHAnsi"/>
                <w:sz w:val="20"/>
                <w:szCs w:val="20"/>
                <w:lang w:eastAsia="en-CA"/>
              </w:rPr>
              <w:t>Prosper Place-CMHA Edmonton Region</w:t>
            </w:r>
          </w:p>
        </w:tc>
        <w:tc>
          <w:tcPr>
            <w:tcW w:w="1870" w:type="dxa"/>
          </w:tcPr>
          <w:p w14:paraId="09069EFA" w14:textId="07892D44" w:rsidR="00D25BCC" w:rsidRDefault="00D25BCC" w:rsidP="00D25BCC">
            <w:pPr>
              <w:rPr>
                <w:rFonts w:eastAsia="Times New Roman" w:cstheme="minorHAnsi"/>
                <w:sz w:val="20"/>
                <w:szCs w:val="20"/>
                <w:lang w:eastAsia="en-CA"/>
              </w:rPr>
            </w:pPr>
            <w:r>
              <w:rPr>
                <w:rFonts w:eastAsia="Times New Roman" w:cstheme="minorHAnsi"/>
                <w:sz w:val="20"/>
                <w:szCs w:val="20"/>
                <w:lang w:eastAsia="en-CA"/>
              </w:rPr>
              <w:t>Parkland &amp; West Family Resource Network</w:t>
            </w:r>
          </w:p>
        </w:tc>
        <w:tc>
          <w:tcPr>
            <w:tcW w:w="1870" w:type="dxa"/>
          </w:tcPr>
          <w:p w14:paraId="5E0D97F0" w14:textId="51C467AF" w:rsidR="00D25BCC" w:rsidRDefault="00D25BCC" w:rsidP="00D25BCC">
            <w:pPr>
              <w:rPr>
                <w:rFonts w:eastAsia="Times New Roman" w:cstheme="minorHAnsi"/>
                <w:sz w:val="20"/>
                <w:szCs w:val="20"/>
                <w:lang w:eastAsia="en-CA"/>
              </w:rPr>
            </w:pPr>
            <w:r>
              <w:rPr>
                <w:rFonts w:eastAsia="Times New Roman" w:cstheme="minorHAnsi"/>
                <w:sz w:val="20"/>
                <w:szCs w:val="20"/>
                <w:lang w:eastAsia="en-CA"/>
              </w:rPr>
              <w:t>Voices of Albertans with Disabilities (VAD)</w:t>
            </w:r>
          </w:p>
        </w:tc>
        <w:tc>
          <w:tcPr>
            <w:tcW w:w="1870" w:type="dxa"/>
          </w:tcPr>
          <w:p w14:paraId="4A8AB817" w14:textId="096F7B9A" w:rsidR="00D25BCC" w:rsidRDefault="00D25BCC" w:rsidP="00D25BCC">
            <w:pPr>
              <w:rPr>
                <w:rFonts w:eastAsia="Times New Roman" w:cstheme="minorHAnsi"/>
                <w:sz w:val="20"/>
                <w:szCs w:val="20"/>
                <w:lang w:eastAsia="en-CA"/>
              </w:rPr>
            </w:pPr>
            <w:r>
              <w:rPr>
                <w:rFonts w:eastAsia="Times New Roman" w:cstheme="minorHAnsi"/>
                <w:sz w:val="20"/>
                <w:szCs w:val="20"/>
                <w:lang w:eastAsia="en-CA"/>
              </w:rPr>
              <w:t>Speech Matters</w:t>
            </w:r>
          </w:p>
        </w:tc>
      </w:tr>
      <w:tr w:rsidR="00D25BCC" w:rsidRPr="00BF152D" w14:paraId="5FC62422" w14:textId="77777777" w:rsidTr="00C62066">
        <w:trPr>
          <w:jc w:val="center"/>
        </w:trPr>
        <w:tc>
          <w:tcPr>
            <w:tcW w:w="1870" w:type="dxa"/>
            <w:shd w:val="clear" w:color="auto" w:fill="auto"/>
          </w:tcPr>
          <w:p w14:paraId="7566EEF3" w14:textId="1520CF87" w:rsidR="00D25BCC" w:rsidRDefault="00D25BCC" w:rsidP="00D25BCC">
            <w:pPr>
              <w:rPr>
                <w:rFonts w:eastAsia="Times New Roman" w:cstheme="minorHAnsi"/>
                <w:sz w:val="20"/>
                <w:szCs w:val="20"/>
                <w:lang w:eastAsia="en-CA"/>
              </w:rPr>
            </w:pPr>
            <w:r>
              <w:rPr>
                <w:rFonts w:eastAsia="Times New Roman" w:cstheme="minorHAnsi"/>
                <w:sz w:val="20"/>
                <w:szCs w:val="20"/>
                <w:lang w:eastAsia="en-CA"/>
              </w:rPr>
              <w:lastRenderedPageBreak/>
              <w:t>Self Advocacy Federation (SAF)</w:t>
            </w:r>
          </w:p>
        </w:tc>
        <w:tc>
          <w:tcPr>
            <w:tcW w:w="1870" w:type="dxa"/>
            <w:shd w:val="clear" w:color="auto" w:fill="auto"/>
          </w:tcPr>
          <w:p w14:paraId="08E9D95D" w14:textId="2169FAC9" w:rsidR="00D25BCC" w:rsidRPr="007662F3" w:rsidRDefault="00D25BCC" w:rsidP="00D25BCC">
            <w:pPr>
              <w:rPr>
                <w:rFonts w:eastAsia="Times New Roman" w:cstheme="minorHAnsi"/>
                <w:sz w:val="20"/>
                <w:szCs w:val="20"/>
                <w:highlight w:val="yellow"/>
                <w:lang w:eastAsia="en-CA"/>
              </w:rPr>
            </w:pPr>
            <w:proofErr w:type="spellStart"/>
            <w:r>
              <w:rPr>
                <w:rFonts w:eastAsia="Times New Roman" w:cstheme="minorHAnsi"/>
                <w:sz w:val="20"/>
                <w:szCs w:val="20"/>
                <w:lang w:eastAsia="en-CA"/>
              </w:rPr>
              <w:t>Slinntax</w:t>
            </w:r>
            <w:proofErr w:type="spellEnd"/>
          </w:p>
        </w:tc>
        <w:tc>
          <w:tcPr>
            <w:tcW w:w="1870" w:type="dxa"/>
          </w:tcPr>
          <w:p w14:paraId="0E448CA5" w14:textId="0671E82C" w:rsidR="00D25BCC" w:rsidRDefault="00D25BCC" w:rsidP="00D25BCC">
            <w:pPr>
              <w:rPr>
                <w:rFonts w:eastAsia="Times New Roman" w:cstheme="minorHAnsi"/>
                <w:sz w:val="20"/>
                <w:szCs w:val="20"/>
                <w:lang w:eastAsia="en-CA"/>
              </w:rPr>
            </w:pPr>
            <w:r>
              <w:rPr>
                <w:rFonts w:eastAsia="Times New Roman" w:cstheme="minorHAnsi"/>
                <w:sz w:val="20"/>
                <w:szCs w:val="20"/>
                <w:lang w:eastAsia="en-CA"/>
              </w:rPr>
              <w:t>Skills Society</w:t>
            </w:r>
          </w:p>
        </w:tc>
        <w:tc>
          <w:tcPr>
            <w:tcW w:w="1870" w:type="dxa"/>
          </w:tcPr>
          <w:p w14:paraId="76D450D5" w14:textId="724560B6" w:rsidR="00D25BCC" w:rsidRDefault="00D25BCC" w:rsidP="00D25BCC">
            <w:pPr>
              <w:rPr>
                <w:rFonts w:eastAsia="Times New Roman" w:cstheme="minorHAnsi"/>
                <w:sz w:val="20"/>
                <w:szCs w:val="20"/>
                <w:lang w:eastAsia="en-CA"/>
              </w:rPr>
            </w:pPr>
            <w:r>
              <w:rPr>
                <w:rFonts w:eastAsia="Times New Roman" w:cstheme="minorHAnsi"/>
                <w:sz w:val="20"/>
                <w:szCs w:val="20"/>
                <w:lang w:eastAsia="en-CA"/>
              </w:rPr>
              <w:t>IG Wealth Management Sheldon Pickering (Financial Advisor)</w:t>
            </w:r>
          </w:p>
        </w:tc>
        <w:tc>
          <w:tcPr>
            <w:tcW w:w="1870" w:type="dxa"/>
          </w:tcPr>
          <w:p w14:paraId="4A2DF2BD" w14:textId="63993934" w:rsidR="00D25BCC" w:rsidRDefault="00D25BCC" w:rsidP="00D25BCC">
            <w:pPr>
              <w:rPr>
                <w:rFonts w:eastAsia="Times New Roman" w:cstheme="minorHAnsi"/>
                <w:sz w:val="20"/>
                <w:szCs w:val="20"/>
                <w:lang w:eastAsia="en-CA"/>
              </w:rPr>
            </w:pPr>
          </w:p>
        </w:tc>
      </w:tr>
    </w:tbl>
    <w:p w14:paraId="13B4AC9B" w14:textId="77777777" w:rsidR="00BF152D" w:rsidRPr="00362994" w:rsidRDefault="00BF152D" w:rsidP="00EE2C22">
      <w:pPr>
        <w:spacing w:after="0" w:line="240" w:lineRule="auto"/>
        <w:ind w:left="720"/>
        <w:rPr>
          <w:rFonts w:eastAsia="Times New Roman" w:cstheme="minorHAnsi"/>
          <w:color w:val="000000"/>
          <w:sz w:val="24"/>
          <w:szCs w:val="24"/>
          <w:lang w:eastAsia="en-CA"/>
        </w:rPr>
      </w:pPr>
    </w:p>
    <w:p w14:paraId="00EB9F27" w14:textId="017C8567" w:rsidR="00EE2C22" w:rsidRPr="00421C5B" w:rsidRDefault="00EE2C22" w:rsidP="0076204E">
      <w:pPr>
        <w:numPr>
          <w:ilvl w:val="0"/>
          <w:numId w:val="3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GRIT and the FRC collaborated once again for a successful visioning and planning full day </w:t>
      </w:r>
      <w:r w:rsidRPr="00421C5B">
        <w:rPr>
          <w:rFonts w:eastAsia="Times New Roman" w:cstheme="minorHAnsi"/>
          <w:color w:val="000000"/>
          <w:sz w:val="24"/>
          <w:szCs w:val="24"/>
          <w:lang w:eastAsia="en-CA"/>
        </w:rPr>
        <w:t xml:space="preserve">with GRIT families and alumni. Families were appreciative and grateful for this day of capacity and connection building. </w:t>
      </w:r>
      <w:r w:rsidR="006D2316">
        <w:rPr>
          <w:rFonts w:eastAsia="Times New Roman" w:cstheme="minorHAnsi"/>
          <w:color w:val="000000"/>
          <w:sz w:val="24"/>
          <w:szCs w:val="24"/>
          <w:lang w:eastAsia="en-CA"/>
        </w:rPr>
        <w:t>All families indicated they were satisfied (100%) and would recommend this to other families (100%).</w:t>
      </w:r>
      <w:r w:rsidR="00A01FB4">
        <w:rPr>
          <w:rFonts w:eastAsia="Times New Roman" w:cstheme="minorHAnsi"/>
          <w:color w:val="000000"/>
          <w:sz w:val="24"/>
          <w:szCs w:val="24"/>
          <w:lang w:eastAsia="en-CA"/>
        </w:rPr>
        <w:t xml:space="preserve"> There was a request from one family that had attended two years in a row; “Please keep doing visioning workshops. I think there is a lot of value in </w:t>
      </w:r>
      <w:proofErr w:type="gramStart"/>
      <w:r w:rsidR="00A01FB4">
        <w:rPr>
          <w:rFonts w:eastAsia="Times New Roman" w:cstheme="minorHAnsi"/>
          <w:color w:val="000000"/>
          <w:sz w:val="24"/>
          <w:szCs w:val="24"/>
          <w:lang w:eastAsia="en-CA"/>
        </w:rPr>
        <w:t>visioning</w:t>
      </w:r>
      <w:proofErr w:type="gramEnd"/>
      <w:r w:rsidR="00A01FB4">
        <w:rPr>
          <w:rFonts w:eastAsia="Times New Roman" w:cstheme="minorHAnsi"/>
          <w:color w:val="000000"/>
          <w:sz w:val="24"/>
          <w:szCs w:val="24"/>
          <w:lang w:eastAsia="en-CA"/>
        </w:rPr>
        <w:t xml:space="preserve"> and it is good to reconsider visions regularly. I’ll be back.”.</w:t>
      </w:r>
    </w:p>
    <w:p w14:paraId="007771A0" w14:textId="42E45FE2" w:rsidR="001B5709" w:rsidRDefault="00B04D9B" w:rsidP="001C2CBD">
      <w:pPr>
        <w:numPr>
          <w:ilvl w:val="0"/>
          <w:numId w:val="38"/>
        </w:numPr>
        <w:spacing w:after="0" w:line="240" w:lineRule="auto"/>
        <w:rPr>
          <w:rFonts w:eastAsia="Times New Roman" w:cstheme="minorHAnsi"/>
          <w:sz w:val="24"/>
          <w:szCs w:val="24"/>
          <w:lang w:eastAsia="en-CA"/>
        </w:rPr>
      </w:pPr>
      <w:r w:rsidRPr="00421C5B">
        <w:rPr>
          <w:rFonts w:eastAsia="Times New Roman" w:cstheme="minorHAnsi"/>
          <w:sz w:val="24"/>
          <w:szCs w:val="24"/>
          <w:lang w:eastAsia="en-CA"/>
        </w:rPr>
        <w:t>FRC staff also held</w:t>
      </w:r>
      <w:r w:rsidRPr="00421C5B">
        <w:rPr>
          <w:rFonts w:eastAsia="Times New Roman" w:cstheme="minorHAnsi"/>
          <w:b/>
          <w:bCs/>
          <w:sz w:val="24"/>
          <w:szCs w:val="24"/>
          <w:lang w:eastAsia="en-CA"/>
        </w:rPr>
        <w:t xml:space="preserve"> </w:t>
      </w:r>
      <w:r w:rsidR="001C26C6" w:rsidRPr="00421C5B">
        <w:rPr>
          <w:rFonts w:eastAsia="Times New Roman" w:cstheme="minorHAnsi"/>
          <w:b/>
          <w:bCs/>
          <w:sz w:val="24"/>
          <w:szCs w:val="24"/>
          <w:lang w:eastAsia="en-CA"/>
        </w:rPr>
        <w:t xml:space="preserve">7 </w:t>
      </w:r>
      <w:r w:rsidR="001C26C6" w:rsidRPr="00421C5B">
        <w:rPr>
          <w:rFonts w:eastAsia="Times New Roman" w:cstheme="minorHAnsi"/>
          <w:sz w:val="24"/>
          <w:szCs w:val="24"/>
          <w:lang w:eastAsia="en-CA"/>
        </w:rPr>
        <w:t xml:space="preserve">(last report year; </w:t>
      </w:r>
      <w:r w:rsidR="007E4983" w:rsidRPr="00421C5B">
        <w:rPr>
          <w:rFonts w:eastAsia="Times New Roman" w:cstheme="minorHAnsi"/>
          <w:sz w:val="24"/>
          <w:szCs w:val="24"/>
          <w:lang w:eastAsia="en-CA"/>
        </w:rPr>
        <w:t>12</w:t>
      </w:r>
      <w:r w:rsidR="001C26C6" w:rsidRPr="00421C5B">
        <w:rPr>
          <w:rFonts w:eastAsia="Times New Roman" w:cstheme="minorHAnsi"/>
          <w:sz w:val="24"/>
          <w:szCs w:val="24"/>
          <w:lang w:eastAsia="en-CA"/>
        </w:rPr>
        <w:t>)</w:t>
      </w:r>
      <w:r w:rsidRPr="00421C5B">
        <w:rPr>
          <w:rFonts w:eastAsia="Times New Roman" w:cstheme="minorHAnsi"/>
          <w:sz w:val="24"/>
          <w:szCs w:val="24"/>
          <w:lang w:eastAsia="en-CA"/>
        </w:rPr>
        <w:t xml:space="preserve"> Understanding Disability sessions over the</w:t>
      </w:r>
      <w:r w:rsidRPr="006054F2">
        <w:rPr>
          <w:rFonts w:eastAsia="Times New Roman" w:cstheme="minorHAnsi"/>
          <w:sz w:val="24"/>
          <w:szCs w:val="24"/>
          <w:lang w:eastAsia="en-CA"/>
        </w:rPr>
        <w:t xml:space="preserve"> year</w:t>
      </w:r>
      <w:r w:rsidR="007E4983" w:rsidRPr="006054F2">
        <w:rPr>
          <w:rFonts w:eastAsia="Times New Roman" w:cstheme="minorHAnsi"/>
          <w:sz w:val="24"/>
          <w:szCs w:val="24"/>
          <w:lang w:eastAsia="en-CA"/>
        </w:rPr>
        <w:t xml:space="preserve"> both at Gateway Association</w:t>
      </w:r>
      <w:r w:rsidR="00421C5B">
        <w:rPr>
          <w:rFonts w:eastAsia="Times New Roman" w:cstheme="minorHAnsi"/>
          <w:sz w:val="24"/>
          <w:szCs w:val="24"/>
          <w:lang w:eastAsia="en-CA"/>
        </w:rPr>
        <w:t>, ASSIST Community Services and Caregivers Alberta</w:t>
      </w:r>
      <w:r w:rsidRPr="006054F2">
        <w:rPr>
          <w:rFonts w:eastAsia="Times New Roman" w:cstheme="minorHAnsi"/>
          <w:sz w:val="24"/>
          <w:szCs w:val="24"/>
          <w:lang w:eastAsia="en-CA"/>
        </w:rPr>
        <w:t xml:space="preserve">. The satisfaction rate for these sessions was nearly </w:t>
      </w:r>
      <w:r w:rsidR="00ED40F1" w:rsidRPr="006054F2">
        <w:rPr>
          <w:rFonts w:eastAsia="Times New Roman" w:cstheme="minorHAnsi"/>
          <w:b/>
          <w:bCs/>
          <w:sz w:val="24"/>
          <w:szCs w:val="24"/>
          <w:lang w:eastAsia="en-CA"/>
        </w:rPr>
        <w:t>96.2</w:t>
      </w:r>
      <w:r w:rsidRPr="006054F2">
        <w:rPr>
          <w:rFonts w:eastAsia="Times New Roman" w:cstheme="minorHAnsi"/>
          <w:b/>
          <w:bCs/>
          <w:sz w:val="24"/>
          <w:szCs w:val="24"/>
          <w:lang w:eastAsia="en-CA"/>
        </w:rPr>
        <w:t>%</w:t>
      </w:r>
      <w:r w:rsidRPr="006054F2">
        <w:rPr>
          <w:rFonts w:eastAsia="Times New Roman" w:cstheme="minorHAnsi"/>
          <w:sz w:val="24"/>
          <w:szCs w:val="24"/>
          <w:lang w:eastAsia="en-CA"/>
        </w:rPr>
        <w:t xml:space="preserve"> (</w:t>
      </w:r>
      <w:r w:rsidR="00E70F61" w:rsidRPr="006054F2">
        <w:rPr>
          <w:rFonts w:eastAsia="Times New Roman" w:cstheme="minorHAnsi"/>
          <w:sz w:val="24"/>
          <w:szCs w:val="24"/>
          <w:lang w:eastAsia="en-CA"/>
        </w:rPr>
        <w:t>last report year</w:t>
      </w:r>
      <w:r w:rsidR="006C0177">
        <w:rPr>
          <w:rFonts w:eastAsia="Times New Roman" w:cstheme="minorHAnsi"/>
          <w:sz w:val="24"/>
          <w:szCs w:val="24"/>
          <w:lang w:eastAsia="en-CA"/>
        </w:rPr>
        <w:t>;</w:t>
      </w:r>
      <w:r w:rsidR="00E70F61" w:rsidRPr="006054F2">
        <w:rPr>
          <w:rFonts w:eastAsia="Times New Roman" w:cstheme="minorHAnsi"/>
          <w:sz w:val="24"/>
          <w:szCs w:val="24"/>
          <w:lang w:eastAsia="en-CA"/>
        </w:rPr>
        <w:t xml:space="preserve"> </w:t>
      </w:r>
      <w:r w:rsidRPr="006054F2">
        <w:rPr>
          <w:rFonts w:eastAsia="Times New Roman" w:cstheme="minorHAnsi"/>
          <w:sz w:val="24"/>
          <w:szCs w:val="24"/>
          <w:lang w:eastAsia="en-CA"/>
        </w:rPr>
        <w:t xml:space="preserve">94.5%) with </w:t>
      </w:r>
      <w:r w:rsidR="00E70F61" w:rsidRPr="006054F2">
        <w:rPr>
          <w:rFonts w:eastAsia="Times New Roman" w:cstheme="minorHAnsi"/>
          <w:b/>
          <w:bCs/>
          <w:sz w:val="24"/>
          <w:szCs w:val="24"/>
          <w:lang w:eastAsia="en-CA"/>
        </w:rPr>
        <w:t>96.2%</w:t>
      </w:r>
      <w:r w:rsidR="00E70F61" w:rsidRPr="006054F2">
        <w:rPr>
          <w:rFonts w:eastAsia="Times New Roman" w:cstheme="minorHAnsi"/>
          <w:sz w:val="24"/>
          <w:szCs w:val="24"/>
          <w:lang w:eastAsia="en-CA"/>
        </w:rPr>
        <w:t xml:space="preserve"> (last report year</w:t>
      </w:r>
      <w:r w:rsidR="006C0177">
        <w:rPr>
          <w:rFonts w:eastAsia="Times New Roman" w:cstheme="minorHAnsi"/>
          <w:sz w:val="24"/>
          <w:szCs w:val="24"/>
          <w:lang w:eastAsia="en-CA"/>
        </w:rPr>
        <w:t>;</w:t>
      </w:r>
      <w:r w:rsidR="00E70F61" w:rsidRPr="006054F2">
        <w:rPr>
          <w:rFonts w:eastAsia="Times New Roman" w:cstheme="minorHAnsi"/>
          <w:sz w:val="24"/>
          <w:szCs w:val="24"/>
          <w:lang w:eastAsia="en-CA"/>
        </w:rPr>
        <w:t xml:space="preserve"> </w:t>
      </w:r>
      <w:r w:rsidRPr="006054F2">
        <w:rPr>
          <w:rFonts w:eastAsia="Times New Roman" w:cstheme="minorHAnsi"/>
          <w:sz w:val="24"/>
          <w:szCs w:val="24"/>
          <w:lang w:eastAsia="en-CA"/>
        </w:rPr>
        <w:t>89%</w:t>
      </w:r>
      <w:r w:rsidR="00E70F61" w:rsidRPr="006054F2">
        <w:rPr>
          <w:rFonts w:eastAsia="Times New Roman" w:cstheme="minorHAnsi"/>
          <w:sz w:val="24"/>
          <w:szCs w:val="24"/>
          <w:lang w:eastAsia="en-CA"/>
        </w:rPr>
        <w:t>)</w:t>
      </w:r>
      <w:r w:rsidRPr="006054F2">
        <w:rPr>
          <w:rFonts w:eastAsia="Times New Roman" w:cstheme="minorHAnsi"/>
          <w:sz w:val="24"/>
          <w:szCs w:val="24"/>
          <w:lang w:eastAsia="en-CA"/>
        </w:rPr>
        <w:t xml:space="preserve"> of the respondents indicating they plan on attending future Gateway Association workshops and</w:t>
      </w:r>
      <w:r w:rsidR="00072F36" w:rsidRPr="006054F2">
        <w:rPr>
          <w:rFonts w:eastAsia="Times New Roman" w:cstheme="minorHAnsi"/>
          <w:sz w:val="24"/>
          <w:szCs w:val="24"/>
          <w:lang w:eastAsia="en-CA"/>
        </w:rPr>
        <w:t xml:space="preserve"> </w:t>
      </w:r>
      <w:r w:rsidR="00072F36" w:rsidRPr="006054F2">
        <w:rPr>
          <w:rFonts w:eastAsia="Times New Roman" w:cstheme="minorHAnsi"/>
          <w:b/>
          <w:bCs/>
          <w:sz w:val="24"/>
          <w:szCs w:val="24"/>
          <w:u w:val="single"/>
          <w:lang w:eastAsia="en-CA"/>
        </w:rPr>
        <w:t>100%</w:t>
      </w:r>
      <w:r w:rsidR="00072F36" w:rsidRPr="006054F2">
        <w:rPr>
          <w:rFonts w:eastAsia="Times New Roman" w:cstheme="minorHAnsi"/>
          <w:sz w:val="24"/>
          <w:szCs w:val="24"/>
          <w:lang w:eastAsia="en-CA"/>
        </w:rPr>
        <w:t xml:space="preserve"> (last report year</w:t>
      </w:r>
      <w:r w:rsidR="006C0177">
        <w:rPr>
          <w:rFonts w:eastAsia="Times New Roman" w:cstheme="minorHAnsi"/>
          <w:sz w:val="24"/>
          <w:szCs w:val="24"/>
          <w:lang w:eastAsia="en-CA"/>
        </w:rPr>
        <w:t>;</w:t>
      </w:r>
      <w:r w:rsidRPr="006054F2">
        <w:rPr>
          <w:rFonts w:eastAsia="Times New Roman" w:cstheme="minorHAnsi"/>
          <w:sz w:val="24"/>
          <w:szCs w:val="24"/>
          <w:lang w:eastAsia="en-CA"/>
        </w:rPr>
        <w:t xml:space="preserve"> 89%</w:t>
      </w:r>
      <w:r w:rsidR="00072F36" w:rsidRPr="006054F2">
        <w:rPr>
          <w:rFonts w:eastAsia="Times New Roman" w:cstheme="minorHAnsi"/>
          <w:sz w:val="24"/>
          <w:szCs w:val="24"/>
          <w:lang w:eastAsia="en-CA"/>
        </w:rPr>
        <w:t>)</w:t>
      </w:r>
      <w:r w:rsidRPr="006054F2">
        <w:rPr>
          <w:rFonts w:eastAsia="Times New Roman" w:cstheme="minorHAnsi"/>
          <w:sz w:val="24"/>
          <w:szCs w:val="24"/>
          <w:lang w:eastAsia="en-CA"/>
        </w:rPr>
        <w:t xml:space="preserve"> recommending these sessions to others. Participants </w:t>
      </w:r>
      <w:r w:rsidR="0054050C" w:rsidRPr="006054F2">
        <w:rPr>
          <w:rFonts w:eastAsia="Times New Roman" w:cstheme="minorHAnsi"/>
          <w:sz w:val="24"/>
          <w:szCs w:val="24"/>
          <w:lang w:eastAsia="en-CA"/>
        </w:rPr>
        <w:t xml:space="preserve">continued to </w:t>
      </w:r>
      <w:r w:rsidRPr="006054F2">
        <w:rPr>
          <w:rFonts w:eastAsia="Times New Roman" w:cstheme="minorHAnsi"/>
          <w:sz w:val="24"/>
          <w:szCs w:val="24"/>
          <w:lang w:eastAsia="en-CA"/>
        </w:rPr>
        <w:t>express their gratitude for these sessions</w:t>
      </w:r>
      <w:r w:rsidR="00900465">
        <w:rPr>
          <w:rFonts w:eastAsia="Times New Roman" w:cstheme="minorHAnsi"/>
          <w:sz w:val="24"/>
          <w:szCs w:val="24"/>
          <w:lang w:eastAsia="en-CA"/>
        </w:rPr>
        <w:t xml:space="preserve"> as well as some </w:t>
      </w:r>
      <w:r w:rsidR="00761783">
        <w:rPr>
          <w:rFonts w:eastAsia="Times New Roman" w:cstheme="minorHAnsi"/>
          <w:sz w:val="24"/>
          <w:szCs w:val="24"/>
          <w:lang w:eastAsia="en-CA"/>
        </w:rPr>
        <w:t xml:space="preserve">topics they’d like to see in the future; “As every workshop I had attended there was a very rich information </w:t>
      </w:r>
      <w:r w:rsidR="001C2CBD">
        <w:rPr>
          <w:rFonts w:eastAsia="Times New Roman" w:cstheme="minorHAnsi"/>
          <w:sz w:val="24"/>
          <w:szCs w:val="24"/>
          <w:lang w:eastAsia="en-CA"/>
        </w:rPr>
        <w:t>about resources and how to access it. Thank you.”; “Super informative</w:t>
      </w:r>
      <w:proofErr w:type="gramStart"/>
      <w:r w:rsidR="001C2CBD">
        <w:rPr>
          <w:rFonts w:eastAsia="Times New Roman" w:cstheme="minorHAnsi"/>
          <w:sz w:val="24"/>
          <w:szCs w:val="24"/>
          <w:lang w:eastAsia="en-CA"/>
        </w:rPr>
        <w:t>…..</w:t>
      </w:r>
      <w:proofErr w:type="gramEnd"/>
      <w:r w:rsidR="001C2CBD">
        <w:rPr>
          <w:rFonts w:eastAsia="Times New Roman" w:cstheme="minorHAnsi"/>
          <w:sz w:val="24"/>
          <w:szCs w:val="24"/>
          <w:lang w:eastAsia="en-CA"/>
        </w:rPr>
        <w:t>”.</w:t>
      </w:r>
    </w:p>
    <w:p w14:paraId="56A59FAC" w14:textId="77777777" w:rsidR="00662FBE" w:rsidRPr="005573FE" w:rsidRDefault="00662FBE" w:rsidP="00662FBE">
      <w:pPr>
        <w:numPr>
          <w:ilvl w:val="0"/>
          <w:numId w:val="38"/>
        </w:numPr>
        <w:spacing w:after="0" w:line="240" w:lineRule="auto"/>
        <w:rPr>
          <w:rFonts w:eastAsia="Times New Roman" w:cstheme="minorHAnsi"/>
          <w:color w:val="000000"/>
          <w:sz w:val="24"/>
          <w:szCs w:val="24"/>
          <w:lang w:eastAsia="en-CA"/>
        </w:rPr>
      </w:pPr>
      <w:r w:rsidRPr="005573FE">
        <w:rPr>
          <w:rFonts w:eastAsia="Times New Roman" w:cstheme="minorHAnsi"/>
          <w:b/>
          <w:bCs/>
          <w:color w:val="000000"/>
          <w:sz w:val="24"/>
          <w:szCs w:val="24"/>
          <w:lang w:eastAsia="en-CA"/>
        </w:rPr>
        <w:t xml:space="preserve">23 </w:t>
      </w:r>
      <w:r w:rsidRPr="005573FE">
        <w:rPr>
          <w:rFonts w:eastAsia="Times New Roman" w:cstheme="minorHAnsi"/>
          <w:color w:val="000000"/>
          <w:sz w:val="24"/>
          <w:szCs w:val="24"/>
          <w:lang w:eastAsia="en-CA"/>
        </w:rPr>
        <w:t xml:space="preserve">Families Forward (FF) meetings and events were held and brought various families together monthly across the lifespan (FF under 18 years; FF over 18 years; FF Financial Resources). </w:t>
      </w:r>
      <w:r>
        <w:rPr>
          <w:rFonts w:eastAsia="Times New Roman" w:cstheme="minorHAnsi"/>
          <w:color w:val="000000"/>
          <w:sz w:val="24"/>
          <w:szCs w:val="24"/>
          <w:lang w:eastAsia="en-CA"/>
        </w:rPr>
        <w:t>There was also a s</w:t>
      </w:r>
      <w:r w:rsidRPr="005573FE">
        <w:rPr>
          <w:rFonts w:eastAsia="Times New Roman" w:cstheme="minorHAnsi"/>
          <w:color w:val="000000"/>
          <w:sz w:val="24"/>
          <w:szCs w:val="24"/>
          <w:lang w:eastAsia="en-CA"/>
        </w:rPr>
        <w:t xml:space="preserve">ummer picnic </w:t>
      </w:r>
      <w:r>
        <w:rPr>
          <w:rFonts w:eastAsia="Times New Roman" w:cstheme="minorHAnsi"/>
          <w:color w:val="000000"/>
          <w:sz w:val="24"/>
          <w:szCs w:val="24"/>
          <w:lang w:eastAsia="en-CA"/>
        </w:rPr>
        <w:t xml:space="preserve">including </w:t>
      </w:r>
      <w:r w:rsidRPr="005573FE">
        <w:rPr>
          <w:rFonts w:eastAsia="Times New Roman" w:cstheme="minorHAnsi"/>
          <w:color w:val="000000"/>
          <w:sz w:val="24"/>
          <w:szCs w:val="24"/>
          <w:lang w:eastAsia="en-CA"/>
        </w:rPr>
        <w:t xml:space="preserve">60 individuals and families as well as </w:t>
      </w:r>
      <w:r>
        <w:rPr>
          <w:rFonts w:eastAsia="Times New Roman" w:cstheme="minorHAnsi"/>
          <w:color w:val="000000"/>
          <w:sz w:val="24"/>
          <w:szCs w:val="24"/>
          <w:lang w:eastAsia="en-CA"/>
        </w:rPr>
        <w:t xml:space="preserve">a </w:t>
      </w:r>
      <w:r w:rsidRPr="005573FE">
        <w:rPr>
          <w:rFonts w:eastAsia="Times New Roman" w:cstheme="minorHAnsi"/>
          <w:color w:val="000000"/>
          <w:sz w:val="24"/>
          <w:szCs w:val="24"/>
          <w:lang w:eastAsia="en-CA"/>
        </w:rPr>
        <w:t>Christmas dinner with 75 individuals</w:t>
      </w:r>
      <w:r>
        <w:rPr>
          <w:rFonts w:eastAsia="Times New Roman" w:cstheme="minorHAnsi"/>
          <w:color w:val="000000"/>
          <w:sz w:val="24"/>
          <w:szCs w:val="24"/>
          <w:lang w:eastAsia="en-CA"/>
        </w:rPr>
        <w:t xml:space="preserve"> and families</w:t>
      </w:r>
      <w:r w:rsidRPr="005573FE">
        <w:rPr>
          <w:rFonts w:eastAsia="Times New Roman" w:cstheme="minorHAnsi"/>
          <w:color w:val="000000"/>
          <w:sz w:val="24"/>
          <w:szCs w:val="24"/>
          <w:lang w:eastAsia="en-CA"/>
        </w:rPr>
        <w:t>.</w:t>
      </w:r>
    </w:p>
    <w:p w14:paraId="2AEB5B62" w14:textId="77777777" w:rsidR="00662FBE" w:rsidRDefault="00662FBE" w:rsidP="00662FBE">
      <w:pPr>
        <w:numPr>
          <w:ilvl w:val="0"/>
          <w:numId w:val="38"/>
        </w:numPr>
        <w:spacing w:after="0" w:line="240" w:lineRule="auto"/>
        <w:rPr>
          <w:rFonts w:eastAsia="Times New Roman" w:cstheme="minorHAnsi"/>
          <w:color w:val="000000"/>
          <w:sz w:val="24"/>
          <w:szCs w:val="24"/>
          <w:lang w:eastAsia="en-CA"/>
        </w:rPr>
      </w:pPr>
      <w:r w:rsidRPr="00CF69EE">
        <w:rPr>
          <w:rFonts w:eastAsia="Times New Roman" w:cstheme="minorHAnsi"/>
          <w:color w:val="000000"/>
          <w:sz w:val="24"/>
          <w:szCs w:val="24"/>
          <w:lang w:eastAsia="en-CA"/>
        </w:rPr>
        <w:t>External workshops were customized and held at organizations such as GRIT, ASSIST Community Services and Caregivers Alberta.</w:t>
      </w:r>
    </w:p>
    <w:p w14:paraId="77D8D725" w14:textId="38114D8A" w:rsidR="00662FBE" w:rsidRPr="0098089A" w:rsidRDefault="00662FBE" w:rsidP="00662FBE">
      <w:pPr>
        <w:numPr>
          <w:ilvl w:val="0"/>
          <w:numId w:val="38"/>
        </w:numPr>
        <w:spacing w:after="0" w:line="240" w:lineRule="auto"/>
        <w:rPr>
          <w:rFonts w:eastAsia="Times New Roman" w:cstheme="minorHAnsi"/>
          <w:color w:val="000000"/>
          <w:sz w:val="24"/>
          <w:szCs w:val="24"/>
          <w:lang w:eastAsia="en-CA"/>
        </w:rPr>
      </w:pPr>
      <w:r w:rsidRPr="00C1521F">
        <w:rPr>
          <w:rFonts w:eastAsia="Times New Roman" w:cstheme="minorHAnsi"/>
          <w:sz w:val="24"/>
          <w:szCs w:val="24"/>
          <w:lang w:eastAsia="en-CA"/>
        </w:rPr>
        <w:t xml:space="preserve">In the Fall of 2023, a new event called “Empower” was developed to meet the needs of families in a condensed 1 or 2 </w:t>
      </w:r>
      <w:proofErr w:type="gramStart"/>
      <w:r w:rsidRPr="00C1521F">
        <w:rPr>
          <w:rFonts w:eastAsia="Times New Roman" w:cstheme="minorHAnsi"/>
          <w:sz w:val="24"/>
          <w:szCs w:val="24"/>
          <w:lang w:eastAsia="en-CA"/>
        </w:rPr>
        <w:t>day</w:t>
      </w:r>
      <w:proofErr w:type="gramEnd"/>
      <w:r w:rsidRPr="00C1521F">
        <w:rPr>
          <w:rFonts w:eastAsia="Times New Roman" w:cstheme="minorHAnsi"/>
          <w:sz w:val="24"/>
          <w:szCs w:val="24"/>
          <w:lang w:eastAsia="en-CA"/>
        </w:rPr>
        <w:t xml:space="preserve"> in person setting held at Gateway. It was developed to equip families with tools for a future that exceeds expectations and enriches lives specifically for families with children with disabilities ages 15-18. Empower was a success in the Fall of 2023 and offered again in March 2024. Both events provided the ability for families to come together </w:t>
      </w:r>
      <w:r>
        <w:rPr>
          <w:rFonts w:eastAsia="Times New Roman" w:cstheme="minorHAnsi"/>
          <w:sz w:val="24"/>
          <w:szCs w:val="24"/>
          <w:lang w:eastAsia="en-CA"/>
        </w:rPr>
        <w:t>and for the</w:t>
      </w:r>
      <w:r w:rsidRPr="00C1521F">
        <w:rPr>
          <w:rFonts w:eastAsia="Times New Roman" w:cstheme="minorHAnsi"/>
          <w:sz w:val="24"/>
          <w:szCs w:val="24"/>
          <w:lang w:eastAsia="en-CA"/>
        </w:rPr>
        <w:t xml:space="preserve"> FRC to meet families where they were at and complete an ISP with them simultaneously. It also provided the opportunity for families to meet other families and connect over similar life transitions</w:t>
      </w:r>
      <w:r>
        <w:rPr>
          <w:rFonts w:eastAsia="Times New Roman" w:cstheme="minorHAnsi"/>
          <w:sz w:val="24"/>
          <w:szCs w:val="24"/>
          <w:lang w:eastAsia="en-CA"/>
        </w:rPr>
        <w:t xml:space="preserve">, </w:t>
      </w:r>
      <w:proofErr w:type="gramStart"/>
      <w:r>
        <w:rPr>
          <w:rFonts w:eastAsia="Times New Roman" w:cstheme="minorHAnsi"/>
          <w:sz w:val="24"/>
          <w:szCs w:val="24"/>
          <w:lang w:eastAsia="en-CA"/>
        </w:rPr>
        <w:t>challenges</w:t>
      </w:r>
      <w:proofErr w:type="gramEnd"/>
      <w:r>
        <w:rPr>
          <w:rFonts w:eastAsia="Times New Roman" w:cstheme="minorHAnsi"/>
          <w:sz w:val="24"/>
          <w:szCs w:val="24"/>
          <w:lang w:eastAsia="en-CA"/>
        </w:rPr>
        <w:t xml:space="preserve"> and celebrations</w:t>
      </w:r>
      <w:r w:rsidRPr="00C1521F">
        <w:rPr>
          <w:rFonts w:eastAsia="Times New Roman" w:cstheme="minorHAnsi"/>
          <w:sz w:val="24"/>
          <w:szCs w:val="24"/>
          <w:lang w:eastAsia="en-CA"/>
        </w:rPr>
        <w:t xml:space="preserve"> with their families. It equipped families with tools to build a plan that reflect</w:t>
      </w:r>
      <w:r>
        <w:rPr>
          <w:rFonts w:eastAsia="Times New Roman" w:cstheme="minorHAnsi"/>
          <w:sz w:val="24"/>
          <w:szCs w:val="24"/>
          <w:lang w:eastAsia="en-CA"/>
        </w:rPr>
        <w:t>ed</w:t>
      </w:r>
      <w:r w:rsidRPr="00C1521F">
        <w:rPr>
          <w:rFonts w:eastAsia="Times New Roman" w:cstheme="minorHAnsi"/>
          <w:sz w:val="24"/>
          <w:szCs w:val="24"/>
          <w:lang w:eastAsia="en-CA"/>
        </w:rPr>
        <w:t xml:space="preserve"> family members dreams, </w:t>
      </w:r>
      <w:proofErr w:type="gramStart"/>
      <w:r w:rsidRPr="00C1521F">
        <w:rPr>
          <w:rFonts w:eastAsia="Times New Roman" w:cstheme="minorHAnsi"/>
          <w:sz w:val="24"/>
          <w:szCs w:val="24"/>
          <w:lang w:eastAsia="en-CA"/>
        </w:rPr>
        <w:t>strengths</w:t>
      </w:r>
      <w:proofErr w:type="gramEnd"/>
      <w:r w:rsidRPr="00C1521F">
        <w:rPr>
          <w:rFonts w:eastAsia="Times New Roman" w:cstheme="minorHAnsi"/>
          <w:sz w:val="24"/>
          <w:szCs w:val="24"/>
          <w:lang w:eastAsia="en-CA"/>
        </w:rPr>
        <w:t xml:space="preserve"> and their future.</w:t>
      </w:r>
    </w:p>
    <w:p w14:paraId="44B108A6" w14:textId="77777777" w:rsidR="00662FBE" w:rsidRPr="001C2CBD" w:rsidRDefault="00662FBE" w:rsidP="000B4321">
      <w:pPr>
        <w:spacing w:after="0" w:line="240" w:lineRule="auto"/>
        <w:ind w:left="360"/>
        <w:rPr>
          <w:rFonts w:eastAsia="Times New Roman" w:cstheme="minorHAnsi"/>
          <w:sz w:val="24"/>
          <w:szCs w:val="24"/>
          <w:lang w:eastAsia="en-CA"/>
        </w:rPr>
      </w:pPr>
    </w:p>
    <w:p w14:paraId="6C64F523" w14:textId="4F364D2E" w:rsidR="00B04D9B" w:rsidRPr="00C1521F" w:rsidRDefault="00B04D9B" w:rsidP="00FA3CA5">
      <w:pPr>
        <w:numPr>
          <w:ilvl w:val="0"/>
          <w:numId w:val="38"/>
        </w:numPr>
        <w:spacing w:after="0" w:line="240" w:lineRule="auto"/>
        <w:rPr>
          <w:rFonts w:eastAsia="Times New Roman" w:cstheme="minorHAnsi"/>
          <w:color w:val="000000"/>
          <w:sz w:val="24"/>
          <w:szCs w:val="24"/>
          <w:lang w:eastAsia="en-CA"/>
        </w:rPr>
      </w:pPr>
      <w:r>
        <w:rPr>
          <w:rFonts w:eastAsia="Times New Roman" w:cstheme="minorHAnsi"/>
          <w:sz w:val="24"/>
          <w:szCs w:val="24"/>
          <w:lang w:eastAsia="en-CA"/>
        </w:rPr>
        <w:lastRenderedPageBreak/>
        <w:t xml:space="preserve">The FRC began asking families during workshops and presentations what was the most common language their family chose to speak at home. The majority of participants/families indicated </w:t>
      </w:r>
      <w:proofErr w:type="gramStart"/>
      <w:r>
        <w:rPr>
          <w:rFonts w:eastAsia="Times New Roman" w:cstheme="minorHAnsi"/>
          <w:sz w:val="24"/>
          <w:szCs w:val="24"/>
          <w:lang w:eastAsia="en-CA"/>
        </w:rPr>
        <w:t>English,</w:t>
      </w:r>
      <w:proofErr w:type="gramEnd"/>
      <w:r>
        <w:rPr>
          <w:rFonts w:eastAsia="Times New Roman" w:cstheme="minorHAnsi"/>
          <w:sz w:val="24"/>
          <w:szCs w:val="24"/>
          <w:lang w:eastAsia="en-CA"/>
        </w:rPr>
        <w:t xml:space="preserve"> however, many families indicated a variety of </w:t>
      </w:r>
      <w:r w:rsidRPr="00C1647A">
        <w:rPr>
          <w:rFonts w:eastAsia="Times New Roman" w:cstheme="minorHAnsi"/>
          <w:sz w:val="24"/>
          <w:szCs w:val="24"/>
          <w:lang w:eastAsia="en-CA"/>
        </w:rPr>
        <w:t xml:space="preserve">other languages: </w:t>
      </w:r>
      <w:r w:rsidR="00B20164" w:rsidRPr="00C1647A">
        <w:rPr>
          <w:rFonts w:eastAsia="Times New Roman" w:cstheme="minorHAnsi"/>
          <w:sz w:val="24"/>
          <w:szCs w:val="24"/>
          <w:lang w:eastAsia="en-CA"/>
        </w:rPr>
        <w:t xml:space="preserve">Vietnamese, Taiwanese, Tagalog, Amharic, ASL, </w:t>
      </w:r>
      <w:r w:rsidR="00C324DA" w:rsidRPr="00C1647A">
        <w:rPr>
          <w:rFonts w:eastAsia="Times New Roman" w:cstheme="minorHAnsi"/>
          <w:sz w:val="24"/>
          <w:szCs w:val="24"/>
          <w:lang w:eastAsia="en-CA"/>
        </w:rPr>
        <w:t>Mandarin, Arabic, Spanish, French, Filipino</w:t>
      </w:r>
      <w:r w:rsidR="00FA3CA5" w:rsidRPr="00C1647A">
        <w:rPr>
          <w:rFonts w:eastAsia="Times New Roman" w:cstheme="minorHAnsi"/>
          <w:sz w:val="24"/>
          <w:szCs w:val="24"/>
          <w:lang w:eastAsia="en-CA"/>
        </w:rPr>
        <w:t xml:space="preserve"> and Cantonese. </w:t>
      </w:r>
      <w:r w:rsidRPr="00C1647A">
        <w:rPr>
          <w:rFonts w:eastAsia="Times New Roman" w:cstheme="minorHAnsi"/>
          <w:sz w:val="24"/>
          <w:szCs w:val="24"/>
          <w:lang w:eastAsia="en-CA"/>
        </w:rPr>
        <w:t>This speaks t</w:t>
      </w:r>
      <w:r w:rsidR="007E4983" w:rsidRPr="00C1647A">
        <w:rPr>
          <w:rFonts w:eastAsia="Times New Roman" w:cstheme="minorHAnsi"/>
          <w:sz w:val="24"/>
          <w:szCs w:val="24"/>
          <w:lang w:eastAsia="en-CA"/>
        </w:rPr>
        <w:t xml:space="preserve">o the necessity for a diverse team as well as a diversity in what is offered by Gateway Association and how it is offered. Funding </w:t>
      </w:r>
      <w:r w:rsidR="007E4983" w:rsidRPr="00C1521F">
        <w:rPr>
          <w:rFonts w:eastAsia="Times New Roman" w:cstheme="minorHAnsi"/>
          <w:sz w:val="24"/>
          <w:szCs w:val="24"/>
          <w:lang w:eastAsia="en-CA"/>
        </w:rPr>
        <w:t xml:space="preserve">for interpreters, translators and cultural brokers are necessary and </w:t>
      </w:r>
      <w:proofErr w:type="gramStart"/>
      <w:r w:rsidR="007E4983" w:rsidRPr="00C1521F">
        <w:rPr>
          <w:rFonts w:eastAsia="Times New Roman" w:cstheme="minorHAnsi"/>
          <w:sz w:val="24"/>
          <w:szCs w:val="24"/>
          <w:lang w:eastAsia="en-CA"/>
        </w:rPr>
        <w:t>non negotiable</w:t>
      </w:r>
      <w:proofErr w:type="gramEnd"/>
      <w:r w:rsidR="007E4983" w:rsidRPr="00C1521F">
        <w:rPr>
          <w:rFonts w:eastAsia="Times New Roman" w:cstheme="minorHAnsi"/>
          <w:sz w:val="24"/>
          <w:szCs w:val="24"/>
          <w:lang w:eastAsia="en-CA"/>
        </w:rPr>
        <w:t xml:space="preserve"> to ensure that Gateway is not only providing supports to families but is also impacting capacity of organizations that serve diverse families. </w:t>
      </w:r>
    </w:p>
    <w:p w14:paraId="0DFF20B5" w14:textId="1F16877A" w:rsidR="00B04D9B" w:rsidRPr="00A72C5B" w:rsidRDefault="00B04D9B" w:rsidP="00396623">
      <w:pPr>
        <w:numPr>
          <w:ilvl w:val="0"/>
          <w:numId w:val="38"/>
        </w:numPr>
        <w:spacing w:after="0" w:line="240" w:lineRule="auto"/>
        <w:rPr>
          <w:rFonts w:eastAsia="Times New Roman" w:cstheme="minorHAnsi"/>
          <w:sz w:val="24"/>
          <w:szCs w:val="24"/>
          <w:lang w:eastAsia="en-CA"/>
        </w:rPr>
      </w:pPr>
      <w:r w:rsidRPr="00A72C5B">
        <w:rPr>
          <w:rFonts w:eastAsia="Times New Roman" w:cstheme="minorHAnsi"/>
          <w:sz w:val="24"/>
          <w:szCs w:val="24"/>
          <w:lang w:eastAsia="en-CA"/>
        </w:rPr>
        <w:t xml:space="preserve">The FRC also asked workshop participants if there was anything that the FRC could have done to help them feel more comfortable and included with respect to race, disability, culture, gender, religion, age and/or sexual orientation. </w:t>
      </w:r>
      <w:r w:rsidR="00C1647A" w:rsidRPr="00A72C5B">
        <w:rPr>
          <w:rFonts w:eastAsia="Times New Roman" w:cstheme="minorHAnsi"/>
          <w:sz w:val="24"/>
          <w:szCs w:val="24"/>
          <w:lang w:eastAsia="en-CA"/>
        </w:rPr>
        <w:t>R</w:t>
      </w:r>
      <w:r w:rsidRPr="00A72C5B">
        <w:rPr>
          <w:rFonts w:eastAsia="Times New Roman" w:cstheme="minorHAnsi"/>
          <w:sz w:val="24"/>
          <w:szCs w:val="24"/>
          <w:lang w:eastAsia="en-CA"/>
        </w:rPr>
        <w:t xml:space="preserve">espondents </w:t>
      </w:r>
      <w:r w:rsidR="00396623" w:rsidRPr="00A72C5B">
        <w:rPr>
          <w:rFonts w:eastAsia="Times New Roman" w:cstheme="minorHAnsi"/>
          <w:sz w:val="24"/>
          <w:szCs w:val="24"/>
          <w:lang w:eastAsia="en-CA"/>
        </w:rPr>
        <w:t xml:space="preserve">that chose to answer this question </w:t>
      </w:r>
      <w:r w:rsidR="00A24134">
        <w:rPr>
          <w:rFonts w:eastAsia="Times New Roman" w:cstheme="minorHAnsi"/>
          <w:sz w:val="24"/>
          <w:szCs w:val="24"/>
          <w:lang w:eastAsia="en-CA"/>
        </w:rPr>
        <w:t xml:space="preserve">mainly included that they felt welcomed, </w:t>
      </w:r>
      <w:proofErr w:type="gramStart"/>
      <w:r w:rsidR="00A24134">
        <w:rPr>
          <w:rFonts w:eastAsia="Times New Roman" w:cstheme="minorHAnsi"/>
          <w:sz w:val="24"/>
          <w:szCs w:val="24"/>
          <w:lang w:eastAsia="en-CA"/>
        </w:rPr>
        <w:t>understood</w:t>
      </w:r>
      <w:proofErr w:type="gramEnd"/>
      <w:r w:rsidR="00A24134">
        <w:rPr>
          <w:rFonts w:eastAsia="Times New Roman" w:cstheme="minorHAnsi"/>
          <w:sz w:val="24"/>
          <w:szCs w:val="24"/>
          <w:lang w:eastAsia="en-CA"/>
        </w:rPr>
        <w:t xml:space="preserve"> and comfortable. </w:t>
      </w:r>
      <w:r w:rsidR="00B43F3A">
        <w:rPr>
          <w:rFonts w:eastAsia="Times New Roman" w:cstheme="minorHAnsi"/>
          <w:sz w:val="24"/>
          <w:szCs w:val="24"/>
          <w:lang w:eastAsia="en-CA"/>
        </w:rPr>
        <w:t>Overall, there were</w:t>
      </w:r>
      <w:r w:rsidR="006B5583" w:rsidRPr="00A72C5B">
        <w:rPr>
          <w:rFonts w:eastAsia="Times New Roman" w:cstheme="minorHAnsi"/>
          <w:sz w:val="24"/>
          <w:szCs w:val="24"/>
          <w:lang w:eastAsia="en-CA"/>
        </w:rPr>
        <w:t xml:space="preserve"> a</w:t>
      </w:r>
      <w:r w:rsidR="00744866" w:rsidRPr="00A72C5B">
        <w:rPr>
          <w:rFonts w:eastAsia="Times New Roman" w:cstheme="minorHAnsi"/>
          <w:sz w:val="24"/>
          <w:szCs w:val="24"/>
          <w:lang w:eastAsia="en-CA"/>
        </w:rPr>
        <w:t xml:space="preserve">n </w:t>
      </w:r>
      <w:r w:rsidR="00A72C5B" w:rsidRPr="00A72C5B">
        <w:rPr>
          <w:rFonts w:eastAsia="Times New Roman" w:cstheme="minorHAnsi"/>
          <w:sz w:val="24"/>
          <w:szCs w:val="24"/>
          <w:lang w:eastAsia="en-CA"/>
        </w:rPr>
        <w:t>array</w:t>
      </w:r>
      <w:r w:rsidR="0010517F" w:rsidRPr="00A72C5B">
        <w:rPr>
          <w:rFonts w:eastAsia="Times New Roman" w:cstheme="minorHAnsi"/>
          <w:sz w:val="24"/>
          <w:szCs w:val="24"/>
          <w:lang w:eastAsia="en-CA"/>
        </w:rPr>
        <w:t xml:space="preserve"> of comments including</w:t>
      </w:r>
      <w:r w:rsidR="0093591E" w:rsidRPr="00A72C5B">
        <w:rPr>
          <w:rFonts w:eastAsia="Times New Roman" w:cstheme="minorHAnsi"/>
          <w:sz w:val="24"/>
          <w:szCs w:val="24"/>
          <w:lang w:eastAsia="en-CA"/>
        </w:rPr>
        <w:t xml:space="preserve"> “</w:t>
      </w:r>
      <w:r w:rsidR="007D2FE9">
        <w:rPr>
          <w:rFonts w:eastAsia="Times New Roman" w:cstheme="minorHAnsi"/>
          <w:sz w:val="24"/>
          <w:szCs w:val="24"/>
          <w:lang w:eastAsia="en-CA"/>
        </w:rPr>
        <w:t>everything was perfectly inclusive</w:t>
      </w:r>
      <w:r w:rsidR="0093591E" w:rsidRPr="00A72C5B">
        <w:rPr>
          <w:rFonts w:eastAsia="Times New Roman" w:cstheme="minorHAnsi"/>
          <w:sz w:val="24"/>
          <w:szCs w:val="24"/>
          <w:lang w:eastAsia="en-CA"/>
        </w:rPr>
        <w:t>” to</w:t>
      </w:r>
      <w:r w:rsidR="0010517F" w:rsidRPr="00A72C5B">
        <w:rPr>
          <w:rFonts w:eastAsia="Times New Roman" w:cstheme="minorHAnsi"/>
          <w:sz w:val="24"/>
          <w:szCs w:val="24"/>
          <w:lang w:eastAsia="en-CA"/>
        </w:rPr>
        <w:t xml:space="preserve"> “accommodations made were helpful and appreciated”</w:t>
      </w:r>
      <w:r w:rsidR="0093591E" w:rsidRPr="00A72C5B">
        <w:rPr>
          <w:rFonts w:eastAsia="Times New Roman" w:cstheme="minorHAnsi"/>
          <w:sz w:val="24"/>
          <w:szCs w:val="24"/>
          <w:lang w:eastAsia="en-CA"/>
        </w:rPr>
        <w:t xml:space="preserve"> to “it was very welcoming and inclusive”</w:t>
      </w:r>
      <w:r w:rsidR="00F80DDE" w:rsidRPr="00A72C5B">
        <w:rPr>
          <w:rFonts w:eastAsia="Times New Roman" w:cstheme="minorHAnsi"/>
          <w:sz w:val="24"/>
          <w:szCs w:val="24"/>
          <w:lang w:eastAsia="en-CA"/>
        </w:rPr>
        <w:t xml:space="preserve"> to “I felt understood and comfortable”</w:t>
      </w:r>
      <w:r w:rsidR="0010517F" w:rsidRPr="00A72C5B">
        <w:rPr>
          <w:rFonts w:eastAsia="Times New Roman" w:cstheme="minorHAnsi"/>
          <w:sz w:val="24"/>
          <w:szCs w:val="24"/>
          <w:lang w:eastAsia="en-CA"/>
        </w:rPr>
        <w:t xml:space="preserve"> </w:t>
      </w:r>
      <w:r w:rsidR="00154E0E" w:rsidRPr="00A72C5B">
        <w:rPr>
          <w:rFonts w:eastAsia="Times New Roman" w:cstheme="minorHAnsi"/>
          <w:sz w:val="24"/>
          <w:szCs w:val="24"/>
          <w:lang w:eastAsia="en-CA"/>
        </w:rPr>
        <w:t>to specific requests and suggestions on material/information/resources.</w:t>
      </w:r>
    </w:p>
    <w:p w14:paraId="7C917CBB" w14:textId="77777777" w:rsidR="00D237C1" w:rsidRPr="00D237C1" w:rsidRDefault="00D237C1" w:rsidP="004A1AA1">
      <w:pPr>
        <w:spacing w:after="0" w:line="240" w:lineRule="auto"/>
        <w:ind w:left="720"/>
        <w:rPr>
          <w:rFonts w:eastAsia="Times New Roman" w:cstheme="minorHAnsi"/>
          <w:color w:val="000000"/>
          <w:sz w:val="24"/>
          <w:szCs w:val="24"/>
          <w:lang w:eastAsia="en-CA"/>
        </w:rPr>
      </w:pPr>
    </w:p>
    <w:p w14:paraId="45393032" w14:textId="1023B713" w:rsidR="00DC7C68" w:rsidRPr="00074C16" w:rsidRDefault="0035349D" w:rsidP="0076204E">
      <w:pPr>
        <w:numPr>
          <w:ilvl w:val="0"/>
          <w:numId w:val="38"/>
        </w:numPr>
        <w:spacing w:after="0" w:line="240" w:lineRule="auto"/>
        <w:rPr>
          <w:rFonts w:eastAsia="Times New Roman" w:cstheme="minorHAnsi"/>
          <w:color w:val="000000"/>
          <w:sz w:val="24"/>
          <w:szCs w:val="24"/>
          <w:lang w:eastAsia="en-CA"/>
        </w:rPr>
      </w:pPr>
      <w:r w:rsidRPr="00074C16">
        <w:rPr>
          <w:rFonts w:eastAsia="Times New Roman" w:cstheme="minorHAnsi"/>
          <w:color w:val="000000"/>
          <w:sz w:val="24"/>
          <w:szCs w:val="24"/>
          <w:lang w:eastAsia="en-CA"/>
        </w:rPr>
        <w:t xml:space="preserve">Continuing with </w:t>
      </w:r>
      <w:r w:rsidR="00DC7C68" w:rsidRPr="00074C16">
        <w:rPr>
          <w:rFonts w:eastAsia="Times New Roman" w:cstheme="minorHAnsi"/>
          <w:color w:val="000000"/>
          <w:sz w:val="24"/>
          <w:szCs w:val="24"/>
          <w:lang w:eastAsia="en-CA"/>
        </w:rPr>
        <w:t>Gateway Association’s strategic planning moving forward</w:t>
      </w:r>
      <w:r w:rsidRPr="00074C16">
        <w:rPr>
          <w:rFonts w:eastAsia="Times New Roman" w:cstheme="minorHAnsi"/>
          <w:color w:val="000000"/>
          <w:sz w:val="24"/>
          <w:szCs w:val="24"/>
          <w:lang w:eastAsia="en-CA"/>
        </w:rPr>
        <w:t xml:space="preserve"> with AROC, there was continued </w:t>
      </w:r>
      <w:r w:rsidR="00074C16" w:rsidRPr="00074C16">
        <w:rPr>
          <w:rFonts w:eastAsia="Times New Roman" w:cstheme="minorHAnsi"/>
          <w:color w:val="000000"/>
          <w:sz w:val="24"/>
          <w:szCs w:val="24"/>
          <w:lang w:eastAsia="en-CA"/>
        </w:rPr>
        <w:t>growth in 2023</w:t>
      </w:r>
      <w:r w:rsidR="00DC7C68" w:rsidRPr="00074C16">
        <w:rPr>
          <w:rFonts w:eastAsia="Times New Roman" w:cstheme="minorHAnsi"/>
          <w:color w:val="000000"/>
          <w:sz w:val="24"/>
          <w:szCs w:val="24"/>
          <w:lang w:eastAsia="en-CA"/>
        </w:rPr>
        <w:t>.</w:t>
      </w:r>
      <w:r w:rsidR="00BC3612">
        <w:rPr>
          <w:rFonts w:eastAsia="Times New Roman" w:cstheme="minorHAnsi"/>
          <w:color w:val="000000"/>
          <w:sz w:val="24"/>
          <w:szCs w:val="24"/>
          <w:lang w:eastAsia="en-CA"/>
        </w:rPr>
        <w:t xml:space="preserve"> </w:t>
      </w:r>
      <w:r w:rsidR="00BC3612" w:rsidRPr="00074C16">
        <w:rPr>
          <w:rFonts w:eastAsia="Times New Roman" w:cstheme="minorHAnsi"/>
          <w:sz w:val="24"/>
          <w:szCs w:val="24"/>
          <w:lang w:eastAsia="en-CA"/>
        </w:rPr>
        <w:t xml:space="preserve">A new role was developed for a </w:t>
      </w:r>
      <w:r w:rsidR="00BC3612" w:rsidRPr="00074C16">
        <w:rPr>
          <w:rStyle w:val="ui-provider"/>
          <w:rFonts w:cstheme="minorHAnsi"/>
          <w:sz w:val="24"/>
          <w:szCs w:val="24"/>
        </w:rPr>
        <w:t>Family Support, Anti-Racism and Equity Strategist.</w:t>
      </w:r>
    </w:p>
    <w:p w14:paraId="2E7BC0AD" w14:textId="5EC7930C" w:rsidR="005D0D8C" w:rsidRPr="00074C16" w:rsidRDefault="00614BEB" w:rsidP="005D0D8C">
      <w:pPr>
        <w:numPr>
          <w:ilvl w:val="0"/>
          <w:numId w:val="38"/>
        </w:numPr>
        <w:spacing w:after="0" w:line="240" w:lineRule="auto"/>
        <w:rPr>
          <w:rFonts w:eastAsia="Times New Roman" w:cstheme="minorHAnsi"/>
          <w:color w:val="000000"/>
          <w:sz w:val="24"/>
          <w:szCs w:val="24"/>
          <w:lang w:eastAsia="en-CA"/>
        </w:rPr>
      </w:pPr>
      <w:r w:rsidRPr="00614BEB">
        <w:rPr>
          <w:rFonts w:eastAsia="Times New Roman" w:cstheme="minorHAnsi"/>
          <w:sz w:val="24"/>
          <w:szCs w:val="24"/>
          <w:lang w:eastAsia="en-CA"/>
        </w:rPr>
        <w:t>In 2023, Gateway Association's journey through Anti-Racism Organizational Change (AROC) has taken strides of significant growth and strengthened commitment, especially within the Family Resource Centre programs. Our strategy has been marked by integrating anti-racism and equity principles underpinned by the Cultural Humility framework. Through dynamic weekly discussions, the team has not only engaged with these principles intellectually but continues to put them into action, fostering profound collaboration with families and community organizations.</w:t>
      </w:r>
      <w:r w:rsidR="00D44CEB" w:rsidRPr="00074C16">
        <w:rPr>
          <w:rFonts w:eastAsia="Times New Roman" w:cstheme="minorHAnsi"/>
          <w:sz w:val="24"/>
          <w:szCs w:val="24"/>
          <w:lang w:eastAsia="en-CA"/>
        </w:rPr>
        <w:t xml:space="preserve"> </w:t>
      </w:r>
    </w:p>
    <w:p w14:paraId="1C441F26" w14:textId="77777777" w:rsidR="005D0D8C" w:rsidRPr="00074C16" w:rsidRDefault="00614BEB" w:rsidP="005D0D8C">
      <w:pPr>
        <w:numPr>
          <w:ilvl w:val="0"/>
          <w:numId w:val="38"/>
        </w:numPr>
        <w:spacing w:after="0" w:line="240" w:lineRule="auto"/>
        <w:rPr>
          <w:rFonts w:eastAsia="Times New Roman" w:cstheme="minorHAnsi"/>
          <w:color w:val="000000"/>
          <w:sz w:val="24"/>
          <w:szCs w:val="24"/>
          <w:lang w:eastAsia="en-CA"/>
        </w:rPr>
      </w:pPr>
      <w:r w:rsidRPr="00614BEB">
        <w:rPr>
          <w:rFonts w:eastAsia="Times New Roman" w:cstheme="minorHAnsi"/>
          <w:sz w:val="24"/>
          <w:szCs w:val="24"/>
          <w:lang w:eastAsia="en-CA"/>
        </w:rPr>
        <w:t>Our continued collaborations with community organizations such as Multicultural Health Brokers, Metis Nation of Alberta, ASSIST Community Services Centre, Multilingual Abilities, and Edmonton Mennonite Centre for Newcomers have been pivotal. These alliances have broadened our understanding, enabling us to customize our services to meet the nuanced needs of our community and build enduring inclusive support networks.</w:t>
      </w:r>
    </w:p>
    <w:p w14:paraId="151A8CE4" w14:textId="33032F8E" w:rsidR="00614BEB" w:rsidRPr="00614BEB" w:rsidRDefault="00614BEB" w:rsidP="005D0D8C">
      <w:pPr>
        <w:numPr>
          <w:ilvl w:val="0"/>
          <w:numId w:val="38"/>
        </w:numPr>
        <w:spacing w:after="0" w:line="240" w:lineRule="auto"/>
        <w:rPr>
          <w:rFonts w:eastAsia="Times New Roman" w:cstheme="minorHAnsi"/>
          <w:color w:val="000000"/>
          <w:sz w:val="24"/>
          <w:szCs w:val="24"/>
          <w:lang w:eastAsia="en-CA"/>
        </w:rPr>
      </w:pPr>
      <w:r w:rsidRPr="00614BEB">
        <w:rPr>
          <w:rFonts w:eastAsia="Times New Roman" w:cstheme="minorHAnsi"/>
          <w:sz w:val="24"/>
          <w:szCs w:val="24"/>
          <w:lang w:eastAsia="en-CA"/>
        </w:rPr>
        <w:t>We have witnessed substantial development in several key areas:</w:t>
      </w:r>
    </w:p>
    <w:p w14:paraId="369BC9BD" w14:textId="77777777" w:rsidR="00614BEB" w:rsidRPr="00614BEB" w:rsidRDefault="00614BEB" w:rsidP="00614BEB">
      <w:pPr>
        <w:numPr>
          <w:ilvl w:val="0"/>
          <w:numId w:val="46"/>
        </w:numPr>
        <w:spacing w:before="100" w:beforeAutospacing="1" w:after="100" w:afterAutospacing="1" w:line="240" w:lineRule="auto"/>
        <w:rPr>
          <w:rFonts w:eastAsia="Times New Roman" w:cstheme="minorHAnsi"/>
          <w:sz w:val="24"/>
          <w:szCs w:val="24"/>
          <w:lang w:eastAsia="en-CA"/>
        </w:rPr>
      </w:pPr>
      <w:r w:rsidRPr="00614BEB">
        <w:rPr>
          <w:rFonts w:eastAsia="Times New Roman" w:cstheme="minorHAnsi"/>
          <w:b/>
          <w:bCs/>
          <w:sz w:val="24"/>
          <w:szCs w:val="24"/>
          <w:lang w:eastAsia="en-CA"/>
        </w:rPr>
        <w:lastRenderedPageBreak/>
        <w:t>Enhanced Capacity Building: </w:t>
      </w:r>
      <w:r w:rsidRPr="00614BEB">
        <w:rPr>
          <w:rFonts w:eastAsia="Times New Roman" w:cstheme="minorHAnsi"/>
          <w:sz w:val="24"/>
          <w:szCs w:val="24"/>
          <w:lang w:eastAsia="en-CA"/>
        </w:rPr>
        <w:t>Our investment in developing a shared language and understanding has cultivated a team that is not only increasingly informed but also united in its resolve to meet the unique challenges faced by marginalized communities.</w:t>
      </w:r>
    </w:p>
    <w:p w14:paraId="1197395F" w14:textId="77777777" w:rsidR="00614BEB" w:rsidRPr="00614BEB" w:rsidRDefault="00614BEB" w:rsidP="00614BEB">
      <w:pPr>
        <w:numPr>
          <w:ilvl w:val="0"/>
          <w:numId w:val="46"/>
        </w:numPr>
        <w:spacing w:before="100" w:beforeAutospacing="1" w:after="100" w:afterAutospacing="1" w:line="240" w:lineRule="auto"/>
        <w:rPr>
          <w:rFonts w:eastAsia="Times New Roman" w:cstheme="minorHAnsi"/>
          <w:sz w:val="24"/>
          <w:szCs w:val="24"/>
          <w:lang w:eastAsia="en-CA"/>
        </w:rPr>
      </w:pPr>
      <w:r w:rsidRPr="00614BEB">
        <w:rPr>
          <w:rFonts w:eastAsia="Times New Roman" w:cstheme="minorHAnsi"/>
          <w:b/>
          <w:bCs/>
          <w:sz w:val="24"/>
          <w:szCs w:val="24"/>
          <w:lang w:eastAsia="en-CA"/>
        </w:rPr>
        <w:t>Amplifying Equity-Seeking Voices:</w:t>
      </w:r>
      <w:r w:rsidRPr="00614BEB">
        <w:rPr>
          <w:rFonts w:eastAsia="Times New Roman" w:cstheme="minorHAnsi"/>
          <w:sz w:val="24"/>
          <w:szCs w:val="24"/>
          <w:lang w:eastAsia="en-CA"/>
        </w:rPr>
        <w:t xml:space="preserve"> By bringing the voices of those impacted by </w:t>
      </w:r>
      <w:proofErr w:type="spellStart"/>
      <w:r w:rsidRPr="00614BEB">
        <w:rPr>
          <w:rFonts w:eastAsia="Times New Roman" w:cstheme="minorHAnsi"/>
          <w:sz w:val="24"/>
          <w:szCs w:val="24"/>
          <w:lang w:eastAsia="en-CA"/>
        </w:rPr>
        <w:t>intersectionalities</w:t>
      </w:r>
      <w:proofErr w:type="spellEnd"/>
      <w:r w:rsidRPr="00614BEB">
        <w:rPr>
          <w:rFonts w:eastAsia="Times New Roman" w:cstheme="minorHAnsi"/>
          <w:sz w:val="24"/>
          <w:szCs w:val="24"/>
          <w:lang w:eastAsia="en-CA"/>
        </w:rPr>
        <w:t xml:space="preserve"> such as race, sexuality, and disability (among other identities) to the forefront, we ensure that our initiatives are not only responsive but also driven by the lived experiences and expertise of those we serve.</w:t>
      </w:r>
    </w:p>
    <w:p w14:paraId="71809F97" w14:textId="77777777" w:rsidR="00614BEB" w:rsidRPr="00614BEB" w:rsidRDefault="00614BEB" w:rsidP="00614BEB">
      <w:pPr>
        <w:numPr>
          <w:ilvl w:val="0"/>
          <w:numId w:val="46"/>
        </w:numPr>
        <w:spacing w:before="100" w:beforeAutospacing="1" w:after="100" w:afterAutospacing="1" w:line="240" w:lineRule="auto"/>
        <w:rPr>
          <w:rFonts w:eastAsia="Times New Roman" w:cstheme="minorHAnsi"/>
          <w:sz w:val="24"/>
          <w:szCs w:val="24"/>
          <w:lang w:eastAsia="en-CA"/>
        </w:rPr>
      </w:pPr>
      <w:r w:rsidRPr="00614BEB">
        <w:rPr>
          <w:rFonts w:eastAsia="Times New Roman" w:cstheme="minorHAnsi"/>
          <w:b/>
          <w:bCs/>
          <w:sz w:val="24"/>
          <w:szCs w:val="24"/>
          <w:lang w:eastAsia="en-CA"/>
        </w:rPr>
        <w:t>Transformative Power Dynamics:</w:t>
      </w:r>
      <w:r w:rsidRPr="00614BEB">
        <w:rPr>
          <w:rFonts w:eastAsia="Times New Roman" w:cstheme="minorHAnsi"/>
          <w:sz w:val="24"/>
          <w:szCs w:val="24"/>
          <w:lang w:eastAsia="en-CA"/>
        </w:rPr>
        <w:t xml:space="preserve"> We're committed to examining and adjusting the power structures within our team and community engagements, striving to provide equitable access to resources and support for all community members.</w:t>
      </w:r>
    </w:p>
    <w:p w14:paraId="5633E43F" w14:textId="2A5B511A" w:rsidR="00614BEB" w:rsidRPr="00074C16" w:rsidRDefault="005D0D8C" w:rsidP="00C16DE0">
      <w:pPr>
        <w:pStyle w:val="ListParagraph"/>
        <w:numPr>
          <w:ilvl w:val="0"/>
          <w:numId w:val="47"/>
        </w:numPr>
        <w:spacing w:before="100" w:beforeAutospacing="1" w:after="120" w:line="240" w:lineRule="auto"/>
        <w:rPr>
          <w:rFonts w:eastAsia="Times New Roman" w:cstheme="minorHAnsi"/>
          <w:sz w:val="24"/>
          <w:szCs w:val="24"/>
          <w:lang w:eastAsia="en-CA"/>
        </w:rPr>
      </w:pPr>
      <w:r w:rsidRPr="00074C16">
        <w:rPr>
          <w:rFonts w:eastAsia="Times New Roman" w:cstheme="minorHAnsi"/>
          <w:sz w:val="24"/>
          <w:szCs w:val="24"/>
          <w:lang w:eastAsia="en-CA"/>
        </w:rPr>
        <w:t>As we move forward, these critical areas of growth will not only guide our ongoing AROC work but also reflect our resolve to serve with intentionality, inclusivity, and respect for every individual’s journey.</w:t>
      </w:r>
    </w:p>
    <w:p w14:paraId="2A7C2000" w14:textId="683D1C3B" w:rsidR="0076204E" w:rsidRDefault="0076204E" w:rsidP="00D42423">
      <w:pPr>
        <w:numPr>
          <w:ilvl w:val="0"/>
          <w:numId w:val="38"/>
        </w:numPr>
        <w:spacing w:after="0" w:line="240" w:lineRule="auto"/>
        <w:rPr>
          <w:rFonts w:ascii="Calibri" w:eastAsia="Times New Roman" w:hAnsi="Calibri" w:cs="Calibri"/>
          <w:sz w:val="24"/>
          <w:szCs w:val="24"/>
          <w:lang w:eastAsia="en-CA"/>
        </w:rPr>
      </w:pPr>
      <w:r w:rsidRPr="00D164C4">
        <w:rPr>
          <w:rFonts w:ascii="Calibri" w:eastAsia="Times New Roman" w:hAnsi="Calibri" w:cs="Calibri"/>
          <w:sz w:val="24"/>
          <w:szCs w:val="24"/>
          <w:lang w:eastAsia="en-CA"/>
        </w:rPr>
        <w:t xml:space="preserve">In addition to organizations, the FRC team collaborates with various professionals and professional bodies and schools across the regions. </w:t>
      </w:r>
    </w:p>
    <w:p w14:paraId="3B303AF5" w14:textId="77777777" w:rsidR="00500B8F" w:rsidRPr="00C13C24" w:rsidRDefault="00500B8F" w:rsidP="00500B8F">
      <w:pPr>
        <w:pStyle w:val="NormalWeb"/>
        <w:spacing w:before="0" w:beforeAutospacing="0" w:after="0" w:afterAutospacing="0"/>
        <w:ind w:left="720"/>
        <w:rPr>
          <w:rFonts w:ascii="Calibri" w:hAnsi="Calibri" w:cs="Calibri"/>
        </w:rPr>
      </w:pPr>
    </w:p>
    <w:p w14:paraId="1D7739FC" w14:textId="3FBAD02F" w:rsidR="00130F59" w:rsidRPr="00C13C24" w:rsidRDefault="00B8597E" w:rsidP="00FE1849">
      <w:pPr>
        <w:pStyle w:val="NormalWeb"/>
        <w:numPr>
          <w:ilvl w:val="0"/>
          <w:numId w:val="38"/>
        </w:numPr>
        <w:spacing w:before="0" w:beforeAutospacing="0" w:after="0" w:afterAutospacing="0"/>
        <w:rPr>
          <w:rFonts w:ascii="Calibri" w:hAnsi="Calibri" w:cs="Calibri"/>
        </w:rPr>
      </w:pPr>
      <w:r w:rsidRPr="00C13C24">
        <w:rPr>
          <w:rFonts w:ascii="Calibri" w:hAnsi="Calibri" w:cs="Calibri"/>
        </w:rPr>
        <w:t>In response</w:t>
      </w:r>
      <w:r w:rsidR="00130F59" w:rsidRPr="00C13C24">
        <w:rPr>
          <w:rFonts w:ascii="Calibri" w:hAnsi="Calibri" w:cs="Calibri"/>
        </w:rPr>
        <w:t xml:space="preserve"> to our</w:t>
      </w:r>
      <w:r w:rsidR="00FA5395" w:rsidRPr="00C13C24">
        <w:rPr>
          <w:rFonts w:ascii="Calibri" w:hAnsi="Calibri" w:cs="Calibri"/>
        </w:rPr>
        <w:t xml:space="preserve"> continued</w:t>
      </w:r>
      <w:r w:rsidR="00130F59" w:rsidRPr="00C13C24">
        <w:rPr>
          <w:rFonts w:ascii="Calibri" w:hAnsi="Calibri" w:cs="Calibri"/>
        </w:rPr>
        <w:t xml:space="preserve"> collaborative efforts with ERAP</w:t>
      </w:r>
      <w:r w:rsidR="00707576" w:rsidRPr="00C13C24">
        <w:rPr>
          <w:rFonts w:ascii="Calibri" w:hAnsi="Calibri" w:cs="Calibri"/>
        </w:rPr>
        <w:t>s (</w:t>
      </w:r>
      <w:r w:rsidR="00FA5395" w:rsidRPr="00C13C24">
        <w:rPr>
          <w:rFonts w:ascii="Calibri" w:hAnsi="Calibri" w:cs="Calibri"/>
        </w:rPr>
        <w:t xml:space="preserve">now known as </w:t>
      </w:r>
      <w:r w:rsidR="00707576" w:rsidRPr="00C13C24">
        <w:rPr>
          <w:rFonts w:ascii="Calibri" w:hAnsi="Calibri" w:cs="Calibri"/>
        </w:rPr>
        <w:t xml:space="preserve">RAPs), </w:t>
      </w:r>
      <w:r w:rsidR="00130F59" w:rsidRPr="00C13C24">
        <w:rPr>
          <w:rFonts w:ascii="Calibri" w:hAnsi="Calibri" w:cs="Calibri"/>
        </w:rPr>
        <w:t xml:space="preserve">RAPs did not seem available or willing to collaborate. Perhaps due to the changed scope of service that is now being offered. </w:t>
      </w:r>
    </w:p>
    <w:p w14:paraId="2CF96319" w14:textId="77777777" w:rsidR="00130F59" w:rsidRPr="00130F59" w:rsidRDefault="00130F59" w:rsidP="00707576">
      <w:pPr>
        <w:pStyle w:val="NormalWeb"/>
        <w:spacing w:before="0" w:beforeAutospacing="0" w:after="0" w:afterAutospacing="0"/>
        <w:ind w:left="720"/>
        <w:rPr>
          <w:rFonts w:ascii="Calibri" w:hAnsi="Calibri" w:cs="Calibri"/>
          <w:b/>
          <w:bCs/>
          <w:color w:val="F79646" w:themeColor="accent6"/>
        </w:rPr>
      </w:pPr>
    </w:p>
    <w:p w14:paraId="29A5C6AE" w14:textId="2B76E3A5" w:rsidR="00C97CEF" w:rsidRPr="00102CB8" w:rsidRDefault="00790B28" w:rsidP="00722C8A">
      <w:pPr>
        <w:pStyle w:val="NormalWeb"/>
        <w:numPr>
          <w:ilvl w:val="0"/>
          <w:numId w:val="38"/>
        </w:numPr>
        <w:spacing w:before="0" w:beforeAutospacing="0" w:after="0" w:afterAutospacing="0"/>
        <w:rPr>
          <w:rFonts w:ascii="Calibri" w:hAnsi="Calibri" w:cs="Calibri"/>
        </w:rPr>
      </w:pPr>
      <w:r w:rsidRPr="00102CB8">
        <w:rPr>
          <w:rFonts w:ascii="Calibri" w:hAnsi="Calibri" w:cs="Calibri"/>
        </w:rPr>
        <w:t>In the past report year, we had a dedicated position within the FRC that was strictly taking family support inquiries. Therefore, our monthly reporting process captured a more accurate measure of</w:t>
      </w:r>
      <w:r w:rsidR="00213CA4" w:rsidRPr="00102CB8">
        <w:rPr>
          <w:rFonts w:ascii="Calibri" w:hAnsi="Calibri" w:cs="Calibri"/>
        </w:rPr>
        <w:t xml:space="preserve"> those requiring support for </w:t>
      </w:r>
      <w:r w:rsidR="0099441C" w:rsidRPr="00102CB8">
        <w:rPr>
          <w:rFonts w:ascii="Calibri" w:hAnsi="Calibri" w:cs="Calibri"/>
        </w:rPr>
        <w:t>H</w:t>
      </w:r>
      <w:r w:rsidR="00102CB8" w:rsidRPr="00102CB8">
        <w:rPr>
          <w:rFonts w:ascii="Calibri" w:hAnsi="Calibri" w:cs="Calibri"/>
        </w:rPr>
        <w:t xml:space="preserve">ousing; Staffing; Guardianship and Trusteeship. In total we captured </w:t>
      </w:r>
      <w:r w:rsidR="00A0331E" w:rsidRPr="00102CB8">
        <w:rPr>
          <w:rFonts w:ascii="Calibri" w:hAnsi="Calibri" w:cs="Calibri"/>
          <w:b/>
          <w:bCs/>
        </w:rPr>
        <w:t xml:space="preserve">120 </w:t>
      </w:r>
      <w:r w:rsidR="00A0331E" w:rsidRPr="00102CB8">
        <w:rPr>
          <w:rFonts w:ascii="Calibri" w:hAnsi="Calibri" w:cs="Calibri"/>
        </w:rPr>
        <w:t>inquiries regarding</w:t>
      </w:r>
      <w:r w:rsidR="00A0331E" w:rsidRPr="00102CB8">
        <w:rPr>
          <w:rFonts w:ascii="Calibri" w:hAnsi="Calibri" w:cs="Calibri"/>
          <w:b/>
          <w:bCs/>
        </w:rPr>
        <w:t xml:space="preserve"> </w:t>
      </w:r>
      <w:r w:rsidR="006F01C6" w:rsidRPr="00102CB8">
        <w:rPr>
          <w:rFonts w:ascii="Calibri" w:hAnsi="Calibri" w:cs="Calibri"/>
        </w:rPr>
        <w:t>Brokering</w:t>
      </w:r>
      <w:r w:rsidR="00D3133B" w:rsidRPr="00102CB8">
        <w:rPr>
          <w:rFonts w:ascii="Calibri" w:hAnsi="Calibri" w:cs="Calibri"/>
        </w:rPr>
        <w:t>;</w:t>
      </w:r>
      <w:r w:rsidR="001070E3" w:rsidRPr="00102CB8">
        <w:rPr>
          <w:rFonts w:ascii="Calibri" w:hAnsi="Calibri" w:cs="Calibri"/>
        </w:rPr>
        <w:t xml:space="preserve"> Housing</w:t>
      </w:r>
      <w:r w:rsidR="00D3133B" w:rsidRPr="00102CB8">
        <w:rPr>
          <w:rFonts w:ascii="Calibri" w:hAnsi="Calibri" w:cs="Calibri"/>
        </w:rPr>
        <w:t xml:space="preserve">; </w:t>
      </w:r>
      <w:r w:rsidR="001070E3" w:rsidRPr="00102CB8">
        <w:rPr>
          <w:rFonts w:ascii="Calibri" w:hAnsi="Calibri" w:cs="Calibri"/>
        </w:rPr>
        <w:t>Staff</w:t>
      </w:r>
      <w:r w:rsidR="006D0BEC" w:rsidRPr="00102CB8">
        <w:rPr>
          <w:rFonts w:ascii="Calibri" w:hAnsi="Calibri" w:cs="Calibri"/>
        </w:rPr>
        <w:t>ing</w:t>
      </w:r>
      <w:r w:rsidR="00A0331E" w:rsidRPr="00102CB8">
        <w:rPr>
          <w:rFonts w:ascii="Calibri" w:hAnsi="Calibri" w:cs="Calibri"/>
        </w:rPr>
        <w:t xml:space="preserve"> </w:t>
      </w:r>
      <w:proofErr w:type="gramStart"/>
      <w:r w:rsidR="00A0331E" w:rsidRPr="00102CB8">
        <w:rPr>
          <w:rFonts w:ascii="Calibri" w:hAnsi="Calibri" w:cs="Calibri"/>
        </w:rPr>
        <w:t>were</w:t>
      </w:r>
      <w:proofErr w:type="gramEnd"/>
      <w:r w:rsidR="00A0331E" w:rsidRPr="00102CB8">
        <w:rPr>
          <w:rFonts w:ascii="Calibri" w:hAnsi="Calibri" w:cs="Calibri"/>
        </w:rPr>
        <w:t xml:space="preserve"> supported (last report </w:t>
      </w:r>
      <w:r w:rsidR="0001352A" w:rsidRPr="00102CB8">
        <w:rPr>
          <w:rFonts w:ascii="Calibri" w:hAnsi="Calibri" w:cs="Calibri"/>
        </w:rPr>
        <w:t xml:space="preserve">year; </w:t>
      </w:r>
      <w:r w:rsidR="00A0331E" w:rsidRPr="00102CB8">
        <w:rPr>
          <w:rFonts w:ascii="Calibri" w:hAnsi="Calibri" w:cs="Calibri"/>
        </w:rPr>
        <w:t>20 families).</w:t>
      </w:r>
      <w:r w:rsidR="00102CB8">
        <w:rPr>
          <w:rFonts w:ascii="Calibri" w:hAnsi="Calibri" w:cs="Calibri"/>
        </w:rPr>
        <w:t xml:space="preserve"> </w:t>
      </w:r>
      <w:r w:rsidR="00453E1D" w:rsidRPr="00102CB8">
        <w:rPr>
          <w:rFonts w:ascii="Calibri" w:hAnsi="Calibri" w:cs="Calibri"/>
        </w:rPr>
        <w:t>We indirectly supported</w:t>
      </w:r>
      <w:r w:rsidR="00453E1D" w:rsidRPr="00102CB8">
        <w:rPr>
          <w:rFonts w:ascii="Calibri" w:hAnsi="Calibri" w:cs="Calibri"/>
          <w:b/>
          <w:bCs/>
        </w:rPr>
        <w:t xml:space="preserve"> </w:t>
      </w:r>
      <w:r w:rsidR="00772027" w:rsidRPr="00102CB8">
        <w:rPr>
          <w:rFonts w:ascii="Calibri" w:hAnsi="Calibri" w:cs="Calibri"/>
          <w:b/>
          <w:bCs/>
        </w:rPr>
        <w:t xml:space="preserve">116 </w:t>
      </w:r>
      <w:r w:rsidR="00772027" w:rsidRPr="00102CB8">
        <w:rPr>
          <w:rFonts w:ascii="Calibri" w:hAnsi="Calibri" w:cs="Calibri"/>
        </w:rPr>
        <w:t xml:space="preserve">(last report year; </w:t>
      </w:r>
      <w:r w:rsidR="00453E1D" w:rsidRPr="00102CB8">
        <w:rPr>
          <w:rFonts w:ascii="Calibri" w:hAnsi="Calibri" w:cs="Calibri"/>
        </w:rPr>
        <w:t>40</w:t>
      </w:r>
      <w:r w:rsidR="00772027" w:rsidRPr="00102CB8">
        <w:rPr>
          <w:rFonts w:ascii="Calibri" w:hAnsi="Calibri" w:cs="Calibri"/>
        </w:rPr>
        <w:t>)</w:t>
      </w:r>
      <w:r w:rsidR="00453E1D" w:rsidRPr="00102CB8">
        <w:rPr>
          <w:rFonts w:ascii="Calibri" w:hAnsi="Calibri" w:cs="Calibri"/>
          <w:b/>
          <w:bCs/>
        </w:rPr>
        <w:t xml:space="preserve"> </w:t>
      </w:r>
      <w:r w:rsidR="00453E1D" w:rsidRPr="00102CB8">
        <w:rPr>
          <w:rFonts w:ascii="Calibri" w:hAnsi="Calibri" w:cs="Calibri"/>
        </w:rPr>
        <w:t xml:space="preserve">families with </w:t>
      </w:r>
      <w:r w:rsidR="00A063B9" w:rsidRPr="00102CB8">
        <w:rPr>
          <w:rFonts w:ascii="Calibri" w:hAnsi="Calibri" w:cs="Calibri"/>
        </w:rPr>
        <w:t xml:space="preserve">the </w:t>
      </w:r>
      <w:r w:rsidR="0029183C" w:rsidRPr="00102CB8">
        <w:rPr>
          <w:rFonts w:ascii="Calibri" w:hAnsi="Calibri" w:cs="Calibri"/>
        </w:rPr>
        <w:t>G</w:t>
      </w:r>
      <w:r w:rsidR="00453E1D" w:rsidRPr="00102CB8">
        <w:rPr>
          <w:rFonts w:ascii="Calibri" w:hAnsi="Calibri" w:cs="Calibri"/>
        </w:rPr>
        <w:t xml:space="preserve">uardianship/Trusteeship </w:t>
      </w:r>
      <w:r w:rsidR="008E7A23" w:rsidRPr="00102CB8">
        <w:rPr>
          <w:rFonts w:ascii="Calibri" w:hAnsi="Calibri" w:cs="Calibri"/>
        </w:rPr>
        <w:t>a</w:t>
      </w:r>
      <w:r w:rsidR="00DC0CE0" w:rsidRPr="00102CB8">
        <w:rPr>
          <w:rFonts w:ascii="Calibri" w:hAnsi="Calibri" w:cs="Calibri"/>
        </w:rPr>
        <w:t xml:space="preserve">pplication </w:t>
      </w:r>
      <w:r w:rsidR="008E7A23" w:rsidRPr="00102CB8">
        <w:rPr>
          <w:rFonts w:ascii="Calibri" w:hAnsi="Calibri" w:cs="Calibri"/>
        </w:rPr>
        <w:t>p</w:t>
      </w:r>
      <w:r w:rsidR="00E438B2" w:rsidRPr="00102CB8">
        <w:rPr>
          <w:rFonts w:ascii="Calibri" w:hAnsi="Calibri" w:cs="Calibri"/>
        </w:rPr>
        <w:t>rocess</w:t>
      </w:r>
      <w:r w:rsidR="00453E1D" w:rsidRPr="00102CB8">
        <w:rPr>
          <w:rFonts w:ascii="Calibri" w:hAnsi="Calibri" w:cs="Calibri"/>
        </w:rPr>
        <w:t xml:space="preserve">. </w:t>
      </w:r>
    </w:p>
    <w:p w14:paraId="7ED33C27" w14:textId="7A0BAD50" w:rsidR="007513BE" w:rsidRPr="00D225E3" w:rsidRDefault="00DC784E" w:rsidP="00832C33">
      <w:pPr>
        <w:numPr>
          <w:ilvl w:val="0"/>
          <w:numId w:val="38"/>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We also substantially increased our ISP </w:t>
      </w:r>
      <w:r w:rsidRPr="001D00B5">
        <w:rPr>
          <w:rFonts w:eastAsia="Times New Roman" w:cstheme="minorHAnsi"/>
          <w:sz w:val="24"/>
          <w:szCs w:val="24"/>
          <w:lang w:eastAsia="en-CA"/>
        </w:rPr>
        <w:t>deliverables. In</w:t>
      </w:r>
      <w:r w:rsidR="00A0331E" w:rsidRPr="001D00B5">
        <w:rPr>
          <w:rFonts w:eastAsia="Times New Roman" w:cstheme="minorHAnsi"/>
          <w:sz w:val="24"/>
          <w:szCs w:val="24"/>
          <w:lang w:eastAsia="en-CA"/>
        </w:rPr>
        <w:t xml:space="preserve"> the past year,</w:t>
      </w:r>
      <w:r w:rsidR="007513BE" w:rsidRPr="001D00B5">
        <w:rPr>
          <w:rFonts w:eastAsia="Times New Roman" w:cstheme="minorHAnsi"/>
          <w:sz w:val="24"/>
          <w:szCs w:val="24"/>
          <w:lang w:eastAsia="en-CA"/>
        </w:rPr>
        <w:t xml:space="preserve"> over</w:t>
      </w:r>
      <w:r w:rsidR="000F47B8" w:rsidRPr="001D00B5">
        <w:rPr>
          <w:rFonts w:eastAsia="Times New Roman" w:cstheme="minorHAnsi"/>
          <w:b/>
          <w:bCs/>
          <w:sz w:val="24"/>
          <w:szCs w:val="24"/>
          <w:lang w:eastAsia="en-CA"/>
        </w:rPr>
        <w:t xml:space="preserve"> </w:t>
      </w:r>
      <w:r w:rsidR="00D225E3" w:rsidRPr="001D00B5">
        <w:rPr>
          <w:rFonts w:eastAsia="Times New Roman" w:cstheme="minorHAnsi"/>
          <w:b/>
          <w:bCs/>
          <w:sz w:val="24"/>
          <w:szCs w:val="24"/>
          <w:lang w:eastAsia="en-CA"/>
        </w:rPr>
        <w:t>7</w:t>
      </w:r>
      <w:r w:rsidR="00734EE9" w:rsidRPr="001D00B5">
        <w:rPr>
          <w:rFonts w:eastAsia="Times New Roman" w:cstheme="minorHAnsi"/>
          <w:b/>
          <w:bCs/>
          <w:sz w:val="24"/>
          <w:szCs w:val="24"/>
          <w:lang w:eastAsia="en-CA"/>
        </w:rPr>
        <w:t>6</w:t>
      </w:r>
      <w:r w:rsidR="00D225E3" w:rsidRPr="001D00B5">
        <w:rPr>
          <w:rFonts w:eastAsia="Times New Roman" w:cstheme="minorHAnsi"/>
          <w:b/>
          <w:bCs/>
          <w:sz w:val="24"/>
          <w:szCs w:val="24"/>
          <w:lang w:eastAsia="en-CA"/>
        </w:rPr>
        <w:t xml:space="preserve"> </w:t>
      </w:r>
      <w:r w:rsidR="00A0331E" w:rsidRPr="001D00B5">
        <w:rPr>
          <w:rFonts w:eastAsia="Times New Roman" w:cstheme="minorHAnsi"/>
          <w:sz w:val="24"/>
          <w:szCs w:val="24"/>
          <w:lang w:eastAsia="en-CA"/>
        </w:rPr>
        <w:t>ISPs (last report</w:t>
      </w:r>
      <w:r w:rsidR="00D225E3" w:rsidRPr="001D00B5">
        <w:rPr>
          <w:rFonts w:eastAsia="Times New Roman" w:cstheme="minorHAnsi"/>
          <w:sz w:val="24"/>
          <w:szCs w:val="24"/>
          <w:lang w:eastAsia="en-CA"/>
        </w:rPr>
        <w:t xml:space="preserve"> year; 49</w:t>
      </w:r>
      <w:r w:rsidR="00A0331E" w:rsidRPr="001D00B5">
        <w:rPr>
          <w:rFonts w:eastAsia="Times New Roman" w:cstheme="minorHAnsi"/>
          <w:sz w:val="24"/>
          <w:szCs w:val="24"/>
          <w:lang w:eastAsia="en-CA"/>
        </w:rPr>
        <w:t>)</w:t>
      </w:r>
      <w:r w:rsidR="007513BE" w:rsidRPr="001D00B5">
        <w:rPr>
          <w:rFonts w:eastAsia="Times New Roman" w:cstheme="minorHAnsi"/>
          <w:sz w:val="24"/>
          <w:szCs w:val="24"/>
          <w:lang w:eastAsia="en-CA"/>
        </w:rPr>
        <w:t xml:space="preserve"> were done </w:t>
      </w:r>
      <w:r w:rsidR="00A0331E" w:rsidRPr="001D00B5">
        <w:rPr>
          <w:rFonts w:eastAsia="Times New Roman" w:cstheme="minorHAnsi"/>
          <w:sz w:val="24"/>
          <w:szCs w:val="24"/>
          <w:lang w:eastAsia="en-CA"/>
        </w:rPr>
        <w:t xml:space="preserve">for </w:t>
      </w:r>
      <w:r w:rsidR="007513BE" w:rsidRPr="001D00B5">
        <w:rPr>
          <w:rFonts w:eastAsia="Times New Roman" w:cstheme="minorHAnsi"/>
          <w:sz w:val="24"/>
          <w:szCs w:val="24"/>
          <w:lang w:eastAsia="en-CA"/>
        </w:rPr>
        <w:t>over 18</w:t>
      </w:r>
      <w:r w:rsidR="00A0331E" w:rsidRPr="001D00B5">
        <w:rPr>
          <w:rFonts w:eastAsia="Times New Roman" w:cstheme="minorHAnsi"/>
          <w:sz w:val="24"/>
          <w:szCs w:val="24"/>
          <w:lang w:eastAsia="en-CA"/>
        </w:rPr>
        <w:t xml:space="preserve"> years old,</w:t>
      </w:r>
      <w:r w:rsidR="007513BE" w:rsidRPr="001D00B5">
        <w:rPr>
          <w:rFonts w:eastAsia="Times New Roman" w:cstheme="minorHAnsi"/>
          <w:sz w:val="24"/>
          <w:szCs w:val="24"/>
          <w:lang w:eastAsia="en-CA"/>
        </w:rPr>
        <w:t xml:space="preserve"> and </w:t>
      </w:r>
      <w:r w:rsidR="001D00B5" w:rsidRPr="001D00B5">
        <w:rPr>
          <w:rFonts w:eastAsia="Times New Roman" w:cstheme="minorHAnsi"/>
          <w:b/>
          <w:bCs/>
          <w:sz w:val="24"/>
          <w:szCs w:val="24"/>
          <w:lang w:eastAsia="en-CA"/>
        </w:rPr>
        <w:t>72</w:t>
      </w:r>
      <w:r w:rsidR="00A0331E" w:rsidRPr="001D00B5">
        <w:rPr>
          <w:rFonts w:eastAsia="Times New Roman" w:cstheme="minorHAnsi"/>
          <w:b/>
          <w:bCs/>
          <w:sz w:val="24"/>
          <w:szCs w:val="24"/>
          <w:lang w:eastAsia="en-CA"/>
        </w:rPr>
        <w:t xml:space="preserve"> </w:t>
      </w:r>
      <w:r w:rsidR="00A0331E" w:rsidRPr="001D00B5">
        <w:rPr>
          <w:rFonts w:eastAsia="Times New Roman" w:cstheme="minorHAnsi"/>
          <w:sz w:val="24"/>
          <w:szCs w:val="24"/>
          <w:lang w:eastAsia="en-CA"/>
        </w:rPr>
        <w:t xml:space="preserve">ISPs (last report </w:t>
      </w:r>
      <w:r w:rsidR="00D225E3" w:rsidRPr="001D00B5">
        <w:rPr>
          <w:rFonts w:eastAsia="Times New Roman" w:cstheme="minorHAnsi"/>
          <w:sz w:val="24"/>
          <w:szCs w:val="24"/>
          <w:lang w:eastAsia="en-CA"/>
        </w:rPr>
        <w:t>50</w:t>
      </w:r>
      <w:r w:rsidR="00A0331E" w:rsidRPr="001D00B5">
        <w:rPr>
          <w:rFonts w:eastAsia="Times New Roman" w:cstheme="minorHAnsi"/>
          <w:sz w:val="24"/>
          <w:szCs w:val="24"/>
          <w:lang w:eastAsia="en-CA"/>
        </w:rPr>
        <w:t>)</w:t>
      </w:r>
      <w:r w:rsidR="007513BE" w:rsidRPr="001D00B5">
        <w:rPr>
          <w:rFonts w:eastAsia="Times New Roman" w:cstheme="minorHAnsi"/>
          <w:sz w:val="24"/>
          <w:szCs w:val="24"/>
          <w:lang w:eastAsia="en-CA"/>
        </w:rPr>
        <w:t xml:space="preserve"> were done with under 18</w:t>
      </w:r>
      <w:r w:rsidR="00A0331E" w:rsidRPr="001D00B5">
        <w:rPr>
          <w:rFonts w:eastAsia="Times New Roman" w:cstheme="minorHAnsi"/>
          <w:sz w:val="24"/>
          <w:szCs w:val="24"/>
          <w:lang w:eastAsia="en-CA"/>
        </w:rPr>
        <w:t xml:space="preserve"> years old as well as </w:t>
      </w:r>
      <w:r w:rsidR="00D225E3" w:rsidRPr="001D00B5">
        <w:rPr>
          <w:rFonts w:eastAsia="Times New Roman" w:cstheme="minorHAnsi"/>
          <w:b/>
          <w:bCs/>
          <w:sz w:val="24"/>
          <w:szCs w:val="24"/>
          <w:lang w:eastAsia="en-CA"/>
        </w:rPr>
        <w:t xml:space="preserve">9 </w:t>
      </w:r>
      <w:r w:rsidR="00D225E3" w:rsidRPr="001D00B5">
        <w:rPr>
          <w:rFonts w:eastAsia="Times New Roman" w:cstheme="minorHAnsi"/>
          <w:sz w:val="24"/>
          <w:szCs w:val="24"/>
          <w:lang w:eastAsia="en-CA"/>
        </w:rPr>
        <w:t xml:space="preserve">(last report year; </w:t>
      </w:r>
      <w:r w:rsidR="00A0331E" w:rsidRPr="001D00B5">
        <w:rPr>
          <w:rFonts w:eastAsia="Times New Roman" w:cstheme="minorHAnsi"/>
          <w:sz w:val="24"/>
          <w:szCs w:val="24"/>
          <w:lang w:eastAsia="en-CA"/>
        </w:rPr>
        <w:t>8</w:t>
      </w:r>
      <w:r w:rsidR="00D225E3" w:rsidRPr="001D00B5">
        <w:rPr>
          <w:rFonts w:eastAsia="Times New Roman" w:cstheme="minorHAnsi"/>
          <w:sz w:val="24"/>
          <w:szCs w:val="24"/>
          <w:lang w:eastAsia="en-CA"/>
        </w:rPr>
        <w:t>)</w:t>
      </w:r>
      <w:r w:rsidR="00A0331E" w:rsidRPr="001D00B5">
        <w:rPr>
          <w:rFonts w:eastAsia="Times New Roman" w:cstheme="minorHAnsi"/>
          <w:b/>
          <w:bCs/>
          <w:sz w:val="24"/>
          <w:szCs w:val="24"/>
          <w:lang w:eastAsia="en-CA"/>
        </w:rPr>
        <w:t xml:space="preserve"> </w:t>
      </w:r>
      <w:r w:rsidR="00A0331E" w:rsidRPr="001D00B5">
        <w:rPr>
          <w:rFonts w:eastAsia="Times New Roman" w:cstheme="minorHAnsi"/>
          <w:sz w:val="24"/>
          <w:szCs w:val="24"/>
          <w:lang w:eastAsia="en-CA"/>
        </w:rPr>
        <w:t xml:space="preserve">FMS ISP renewals were </w:t>
      </w:r>
      <w:r w:rsidR="00A0331E" w:rsidRPr="00D225E3">
        <w:rPr>
          <w:rFonts w:eastAsia="Times New Roman" w:cstheme="minorHAnsi"/>
          <w:color w:val="000000"/>
          <w:sz w:val="24"/>
          <w:szCs w:val="24"/>
          <w:lang w:eastAsia="en-CA"/>
        </w:rPr>
        <w:t>completed</w:t>
      </w:r>
      <w:r w:rsidR="009912E7" w:rsidRPr="00D225E3">
        <w:rPr>
          <w:rFonts w:eastAsia="Times New Roman" w:cstheme="minorHAnsi"/>
          <w:color w:val="000000"/>
          <w:sz w:val="24"/>
          <w:szCs w:val="24"/>
          <w:lang w:eastAsia="en-CA"/>
        </w:rPr>
        <w:t>.</w:t>
      </w:r>
    </w:p>
    <w:p w14:paraId="5703B696" w14:textId="1C7E8CB4" w:rsidR="001C67EC" w:rsidRPr="002C1D4F" w:rsidRDefault="00985B82" w:rsidP="00FE1849">
      <w:pPr>
        <w:pStyle w:val="NormalWeb"/>
        <w:numPr>
          <w:ilvl w:val="0"/>
          <w:numId w:val="38"/>
        </w:numPr>
        <w:spacing w:before="0" w:beforeAutospacing="0" w:after="0" w:afterAutospacing="0"/>
        <w:rPr>
          <w:rFonts w:asciiTheme="minorHAnsi" w:hAnsiTheme="minorHAnsi" w:cstheme="minorHAnsi"/>
        </w:rPr>
      </w:pPr>
      <w:r w:rsidRPr="00CB50C7">
        <w:rPr>
          <w:rFonts w:asciiTheme="minorHAnsi" w:hAnsiTheme="minorHAnsi" w:cstheme="minorHAnsi"/>
        </w:rPr>
        <w:t xml:space="preserve">We continued to survey families and gather information from them regarding their ISP experience. </w:t>
      </w:r>
      <w:r w:rsidR="00DA51EF" w:rsidRPr="00CB50C7">
        <w:rPr>
          <w:rFonts w:asciiTheme="minorHAnsi" w:hAnsiTheme="minorHAnsi" w:cstheme="minorHAnsi"/>
        </w:rPr>
        <w:t xml:space="preserve">Families indicated that they found the process of the preparation for the ISP helpful with respect to their introduction to Gateway, the questionnaire the family is asked to complete, the follow up call and intake call along with setting up the </w:t>
      </w:r>
      <w:r w:rsidR="001738F6" w:rsidRPr="00CB50C7">
        <w:rPr>
          <w:rFonts w:asciiTheme="minorHAnsi" w:hAnsiTheme="minorHAnsi" w:cstheme="minorHAnsi"/>
        </w:rPr>
        <w:t>meeting</w:t>
      </w:r>
      <w:r w:rsidR="00DA51EF" w:rsidRPr="00CB50C7">
        <w:rPr>
          <w:rFonts w:asciiTheme="minorHAnsi" w:hAnsiTheme="minorHAnsi" w:cstheme="minorHAnsi"/>
        </w:rPr>
        <w:t>, the accessibility specifics and having the ability to ask questions ahead of the meeting</w:t>
      </w:r>
      <w:r w:rsidRPr="00CB50C7">
        <w:rPr>
          <w:rFonts w:asciiTheme="minorHAnsi" w:hAnsiTheme="minorHAnsi" w:cstheme="minorHAnsi"/>
        </w:rPr>
        <w:t>.</w:t>
      </w:r>
      <w:r w:rsidR="00DA51EF" w:rsidRPr="00CB50C7">
        <w:rPr>
          <w:rFonts w:asciiTheme="minorHAnsi" w:hAnsiTheme="minorHAnsi" w:cstheme="minorHAnsi"/>
        </w:rPr>
        <w:t xml:space="preserve"> </w:t>
      </w:r>
    </w:p>
    <w:p w14:paraId="7583A606" w14:textId="66A5088A" w:rsidR="001738F6" w:rsidRPr="002C1D4F" w:rsidRDefault="001738F6" w:rsidP="00FE1849">
      <w:pPr>
        <w:pStyle w:val="NormalWeb"/>
        <w:numPr>
          <w:ilvl w:val="0"/>
          <w:numId w:val="38"/>
        </w:numPr>
        <w:spacing w:before="0" w:beforeAutospacing="0" w:after="0" w:afterAutospacing="0"/>
        <w:rPr>
          <w:rFonts w:asciiTheme="minorHAnsi" w:hAnsiTheme="minorHAnsi" w:cstheme="minorHAnsi"/>
        </w:rPr>
      </w:pPr>
      <w:r w:rsidRPr="002C1D4F">
        <w:rPr>
          <w:rFonts w:asciiTheme="minorHAnsi" w:hAnsiTheme="minorHAnsi" w:cstheme="minorHAnsi"/>
        </w:rPr>
        <w:lastRenderedPageBreak/>
        <w:t>Families indicated that the ISP meeting itself (along with the goal setting) reinforced what they wanted as a family</w:t>
      </w:r>
      <w:r w:rsidR="00985B82" w:rsidRPr="002C1D4F">
        <w:rPr>
          <w:rFonts w:asciiTheme="minorHAnsi" w:hAnsiTheme="minorHAnsi" w:cstheme="minorHAnsi"/>
        </w:rPr>
        <w:t>, offered new ideas</w:t>
      </w:r>
      <w:r w:rsidRPr="002C1D4F">
        <w:rPr>
          <w:rFonts w:asciiTheme="minorHAnsi" w:hAnsiTheme="minorHAnsi" w:cstheme="minorHAnsi"/>
        </w:rPr>
        <w:t xml:space="preserve"> and was very helpful as they were not thinking this way. </w:t>
      </w:r>
      <w:r w:rsidR="005C5681" w:rsidRPr="002C1D4F">
        <w:rPr>
          <w:rFonts w:asciiTheme="minorHAnsi" w:hAnsiTheme="minorHAnsi" w:cstheme="minorHAnsi"/>
        </w:rPr>
        <w:t xml:space="preserve">As </w:t>
      </w:r>
      <w:r w:rsidR="008168C3">
        <w:rPr>
          <w:rFonts w:asciiTheme="minorHAnsi" w:hAnsiTheme="minorHAnsi" w:cstheme="minorHAnsi"/>
        </w:rPr>
        <w:t xml:space="preserve">a </w:t>
      </w:r>
      <w:r w:rsidR="00B76325">
        <w:rPr>
          <w:rFonts w:asciiTheme="minorHAnsi" w:hAnsiTheme="minorHAnsi" w:cstheme="minorHAnsi"/>
        </w:rPr>
        <w:t>few</w:t>
      </w:r>
      <w:r w:rsidR="005C5681" w:rsidRPr="002C1D4F">
        <w:rPr>
          <w:rFonts w:asciiTheme="minorHAnsi" w:hAnsiTheme="minorHAnsi" w:cstheme="minorHAnsi"/>
        </w:rPr>
        <w:t xml:space="preserve"> famil</w:t>
      </w:r>
      <w:r w:rsidR="008168C3">
        <w:rPr>
          <w:rFonts w:asciiTheme="minorHAnsi" w:hAnsiTheme="minorHAnsi" w:cstheme="minorHAnsi"/>
        </w:rPr>
        <w:t>ies</w:t>
      </w:r>
      <w:r w:rsidR="005C5681" w:rsidRPr="002C1D4F">
        <w:rPr>
          <w:rFonts w:asciiTheme="minorHAnsi" w:hAnsiTheme="minorHAnsi" w:cstheme="minorHAnsi"/>
        </w:rPr>
        <w:t xml:space="preserve"> stated</w:t>
      </w:r>
      <w:r w:rsidR="002C1D4F" w:rsidRPr="002C1D4F">
        <w:rPr>
          <w:rFonts w:asciiTheme="minorHAnsi" w:hAnsiTheme="minorHAnsi" w:cstheme="minorHAnsi"/>
        </w:rPr>
        <w:t>, they came away with “new ideas on what to do and how to progress.”</w:t>
      </w:r>
      <w:r w:rsidR="00B76325">
        <w:rPr>
          <w:rFonts w:asciiTheme="minorHAnsi" w:hAnsiTheme="minorHAnsi" w:cstheme="minorHAnsi"/>
        </w:rPr>
        <w:t>;</w:t>
      </w:r>
      <w:r w:rsidR="008168C3">
        <w:rPr>
          <w:rFonts w:asciiTheme="minorHAnsi" w:hAnsiTheme="minorHAnsi" w:cstheme="minorHAnsi"/>
        </w:rPr>
        <w:t xml:space="preserve"> “Everything at the meeting was elaborate and helpful”</w:t>
      </w:r>
      <w:r w:rsidR="0032153E">
        <w:rPr>
          <w:rFonts w:asciiTheme="minorHAnsi" w:hAnsiTheme="minorHAnsi" w:cstheme="minorHAnsi"/>
        </w:rPr>
        <w:t xml:space="preserve"> and</w:t>
      </w:r>
      <w:r w:rsidR="00B76325">
        <w:rPr>
          <w:rFonts w:asciiTheme="minorHAnsi" w:hAnsiTheme="minorHAnsi" w:cstheme="minorHAnsi"/>
        </w:rPr>
        <w:t xml:space="preserve"> “[it] guided me with getting in touch with PDD personnel.”.</w:t>
      </w:r>
    </w:p>
    <w:p w14:paraId="575065C7" w14:textId="689C0338" w:rsidR="007B4169" w:rsidRPr="00835B4D" w:rsidRDefault="001738F6" w:rsidP="00FE1849">
      <w:pPr>
        <w:pStyle w:val="NormalWeb"/>
        <w:numPr>
          <w:ilvl w:val="0"/>
          <w:numId w:val="38"/>
        </w:numPr>
        <w:spacing w:before="0" w:beforeAutospacing="0" w:after="0" w:afterAutospacing="0"/>
        <w:rPr>
          <w:rFonts w:asciiTheme="minorHAnsi" w:hAnsiTheme="minorHAnsi" w:cstheme="minorHAnsi"/>
        </w:rPr>
      </w:pPr>
      <w:r w:rsidRPr="00CF6545">
        <w:rPr>
          <w:rFonts w:asciiTheme="minorHAnsi" w:hAnsiTheme="minorHAnsi" w:cstheme="minorHAnsi"/>
        </w:rPr>
        <w:t xml:space="preserve">When families were asked if they felt they received adequate </w:t>
      </w:r>
      <w:r w:rsidRPr="00CF6545">
        <w:rPr>
          <w:rFonts w:asciiTheme="minorHAnsi" w:hAnsiTheme="minorHAnsi" w:cstheme="minorHAnsi"/>
          <w:sz w:val="22"/>
          <w:szCs w:val="22"/>
        </w:rPr>
        <w:t xml:space="preserve">support from the FRC team </w:t>
      </w:r>
      <w:r w:rsidRPr="00835B4D">
        <w:rPr>
          <w:rFonts w:asciiTheme="minorHAnsi" w:hAnsiTheme="minorHAnsi" w:cstheme="minorHAnsi"/>
          <w:sz w:val="22"/>
          <w:szCs w:val="22"/>
        </w:rPr>
        <w:t>member with their ISP,</w:t>
      </w:r>
      <w:r w:rsidR="00985B82" w:rsidRPr="00835B4D">
        <w:rPr>
          <w:rFonts w:asciiTheme="minorHAnsi" w:hAnsiTheme="minorHAnsi" w:cstheme="minorHAnsi"/>
          <w:sz w:val="22"/>
          <w:szCs w:val="22"/>
        </w:rPr>
        <w:t xml:space="preserve"> </w:t>
      </w:r>
      <w:r w:rsidR="00CF6545" w:rsidRPr="00835B4D">
        <w:rPr>
          <w:rFonts w:asciiTheme="minorHAnsi" w:hAnsiTheme="minorHAnsi" w:cstheme="minorHAnsi"/>
          <w:sz w:val="22"/>
          <w:szCs w:val="22"/>
        </w:rPr>
        <w:t>most</w:t>
      </w:r>
      <w:r w:rsidR="00985B82" w:rsidRPr="00835B4D">
        <w:rPr>
          <w:rFonts w:asciiTheme="minorHAnsi" w:hAnsiTheme="minorHAnsi" w:cstheme="minorHAnsi"/>
          <w:sz w:val="22"/>
          <w:szCs w:val="22"/>
        </w:rPr>
        <w:t xml:space="preserve"> </w:t>
      </w:r>
      <w:r w:rsidRPr="00835B4D">
        <w:rPr>
          <w:rFonts w:asciiTheme="minorHAnsi" w:hAnsiTheme="minorHAnsi" w:cstheme="minorHAnsi"/>
          <w:sz w:val="22"/>
          <w:szCs w:val="22"/>
        </w:rPr>
        <w:t>respondents</w:t>
      </w:r>
      <w:r w:rsidR="00985B82" w:rsidRPr="00835B4D">
        <w:rPr>
          <w:rFonts w:asciiTheme="minorHAnsi" w:hAnsiTheme="minorHAnsi" w:cstheme="minorHAnsi"/>
          <w:sz w:val="22"/>
          <w:szCs w:val="22"/>
        </w:rPr>
        <w:t xml:space="preserve"> (</w:t>
      </w:r>
      <w:r w:rsidR="00E376D5" w:rsidRPr="00835B4D">
        <w:rPr>
          <w:rFonts w:asciiTheme="minorHAnsi" w:hAnsiTheme="minorHAnsi" w:cstheme="minorHAnsi"/>
          <w:b/>
          <w:bCs/>
          <w:sz w:val="22"/>
          <w:szCs w:val="22"/>
        </w:rPr>
        <w:t>86.4%</w:t>
      </w:r>
      <w:r w:rsidR="00E376D5" w:rsidRPr="00835B4D">
        <w:rPr>
          <w:rFonts w:asciiTheme="minorHAnsi" w:hAnsiTheme="minorHAnsi" w:cstheme="minorHAnsi"/>
          <w:sz w:val="22"/>
          <w:szCs w:val="22"/>
        </w:rPr>
        <w:t xml:space="preserve"> last report year </w:t>
      </w:r>
      <w:r w:rsidR="00985B82" w:rsidRPr="00835B4D">
        <w:rPr>
          <w:rFonts w:asciiTheme="minorHAnsi" w:hAnsiTheme="minorHAnsi" w:cstheme="minorHAnsi"/>
          <w:sz w:val="22"/>
          <w:szCs w:val="22"/>
        </w:rPr>
        <w:t xml:space="preserve">79%; </w:t>
      </w:r>
      <w:r w:rsidR="00E376D5" w:rsidRPr="00835B4D">
        <w:rPr>
          <w:rFonts w:asciiTheme="minorHAnsi" w:hAnsiTheme="minorHAnsi" w:cstheme="minorHAnsi"/>
          <w:sz w:val="22"/>
          <w:szCs w:val="22"/>
        </w:rPr>
        <w:t>2021/22</w:t>
      </w:r>
      <w:r w:rsidR="00EB4A91" w:rsidRPr="00835B4D">
        <w:rPr>
          <w:rFonts w:asciiTheme="minorHAnsi" w:hAnsiTheme="minorHAnsi" w:cstheme="minorHAnsi"/>
          <w:sz w:val="22"/>
          <w:szCs w:val="22"/>
        </w:rPr>
        <w:t>;</w:t>
      </w:r>
      <w:r w:rsidR="00985B82" w:rsidRPr="00835B4D">
        <w:rPr>
          <w:rFonts w:asciiTheme="minorHAnsi" w:hAnsiTheme="minorHAnsi" w:cstheme="minorHAnsi"/>
          <w:sz w:val="22"/>
          <w:szCs w:val="22"/>
        </w:rPr>
        <w:t xml:space="preserve"> 92%)</w:t>
      </w:r>
      <w:r w:rsidRPr="00835B4D">
        <w:rPr>
          <w:rFonts w:asciiTheme="minorHAnsi" w:hAnsiTheme="minorHAnsi" w:cstheme="minorHAnsi"/>
        </w:rPr>
        <w:t xml:space="preserve"> indicated they agreed to strongly agreed with this statement. </w:t>
      </w:r>
    </w:p>
    <w:p w14:paraId="0885E189" w14:textId="6E966FBE" w:rsidR="004F0634" w:rsidRPr="00835B4D" w:rsidRDefault="001738F6" w:rsidP="00FE1849">
      <w:pPr>
        <w:pStyle w:val="NormalWeb"/>
        <w:numPr>
          <w:ilvl w:val="0"/>
          <w:numId w:val="38"/>
        </w:numPr>
        <w:spacing w:before="0" w:beforeAutospacing="0" w:after="0" w:afterAutospacing="0"/>
        <w:rPr>
          <w:rFonts w:asciiTheme="minorHAnsi" w:hAnsiTheme="minorHAnsi" w:cstheme="minorHAnsi"/>
        </w:rPr>
      </w:pPr>
      <w:r w:rsidRPr="00835B4D">
        <w:rPr>
          <w:rFonts w:asciiTheme="minorHAnsi" w:hAnsiTheme="minorHAnsi" w:cstheme="minorHAnsi"/>
        </w:rPr>
        <w:t xml:space="preserve">When families were asked to provide qualitative feedback with how the ISP will help their family going forward, families indicated </w:t>
      </w:r>
      <w:r w:rsidR="00FD2DAF">
        <w:rPr>
          <w:rFonts w:asciiTheme="minorHAnsi" w:hAnsiTheme="minorHAnsi" w:cstheme="minorHAnsi"/>
        </w:rPr>
        <w:t>how the ISP will help</w:t>
      </w:r>
      <w:r w:rsidR="003E48CF">
        <w:rPr>
          <w:rFonts w:asciiTheme="minorHAnsi" w:hAnsiTheme="minorHAnsi" w:cstheme="minorHAnsi"/>
        </w:rPr>
        <w:t xml:space="preserve"> them. Some specific examples include:</w:t>
      </w:r>
      <w:r w:rsidR="007B4169" w:rsidRPr="00835B4D">
        <w:rPr>
          <w:rFonts w:asciiTheme="minorHAnsi" w:hAnsiTheme="minorHAnsi" w:cstheme="minorHAnsi"/>
        </w:rPr>
        <w:t xml:space="preserve"> </w:t>
      </w:r>
      <w:r w:rsidRPr="00835B4D">
        <w:rPr>
          <w:rFonts w:asciiTheme="minorHAnsi" w:hAnsiTheme="minorHAnsi" w:cstheme="minorHAnsi"/>
        </w:rPr>
        <w:t xml:space="preserve"> </w:t>
      </w:r>
    </w:p>
    <w:p w14:paraId="39CEA595" w14:textId="29EB6FC9" w:rsidR="001738F6" w:rsidRPr="00835B4D" w:rsidRDefault="008B2507" w:rsidP="004F0634">
      <w:pPr>
        <w:pStyle w:val="NormalWeb"/>
        <w:numPr>
          <w:ilvl w:val="1"/>
          <w:numId w:val="38"/>
        </w:numPr>
        <w:spacing w:before="0" w:beforeAutospacing="0" w:after="0" w:afterAutospacing="0"/>
        <w:rPr>
          <w:rFonts w:asciiTheme="minorHAnsi" w:hAnsiTheme="minorHAnsi" w:cstheme="minorHAnsi"/>
          <w:sz w:val="22"/>
          <w:szCs w:val="22"/>
        </w:rPr>
      </w:pPr>
      <w:r w:rsidRPr="00835B4D">
        <w:rPr>
          <w:rFonts w:asciiTheme="minorHAnsi" w:hAnsiTheme="minorHAnsi" w:cstheme="minorHAnsi"/>
          <w:sz w:val="22"/>
          <w:szCs w:val="22"/>
        </w:rPr>
        <w:t>“It opened up ideas for the future.”</w:t>
      </w:r>
    </w:p>
    <w:p w14:paraId="61D23D5B" w14:textId="7CE9F58C" w:rsidR="008B2507" w:rsidRPr="00835B4D" w:rsidRDefault="00A67212" w:rsidP="004F0634">
      <w:pPr>
        <w:pStyle w:val="NormalWeb"/>
        <w:numPr>
          <w:ilvl w:val="1"/>
          <w:numId w:val="38"/>
        </w:numPr>
        <w:spacing w:before="0" w:beforeAutospacing="0" w:after="0" w:afterAutospacing="0"/>
        <w:rPr>
          <w:rFonts w:asciiTheme="minorHAnsi" w:hAnsiTheme="minorHAnsi" w:cstheme="minorHAnsi"/>
          <w:sz w:val="22"/>
          <w:szCs w:val="22"/>
        </w:rPr>
      </w:pPr>
      <w:r w:rsidRPr="00835B4D">
        <w:rPr>
          <w:rFonts w:asciiTheme="minorHAnsi" w:hAnsiTheme="minorHAnsi" w:cstheme="minorHAnsi"/>
          <w:sz w:val="22"/>
          <w:szCs w:val="22"/>
        </w:rPr>
        <w:t>“</w:t>
      </w:r>
      <w:proofErr w:type="gramStart"/>
      <w:r w:rsidRPr="00835B4D">
        <w:rPr>
          <w:rFonts w:asciiTheme="minorHAnsi" w:hAnsiTheme="minorHAnsi" w:cstheme="minorHAnsi"/>
          <w:sz w:val="22"/>
          <w:szCs w:val="22"/>
        </w:rPr>
        <w:t>Its</w:t>
      </w:r>
      <w:proofErr w:type="gramEnd"/>
      <w:r w:rsidRPr="00835B4D">
        <w:rPr>
          <w:rFonts w:asciiTheme="minorHAnsi" w:hAnsiTheme="minorHAnsi" w:cstheme="minorHAnsi"/>
          <w:sz w:val="22"/>
          <w:szCs w:val="22"/>
        </w:rPr>
        <w:t xml:space="preserve"> helping us figure out what we need in the future for….”</w:t>
      </w:r>
    </w:p>
    <w:p w14:paraId="17FFBD39" w14:textId="0E02E4D2" w:rsidR="00A67212" w:rsidRPr="00835B4D" w:rsidRDefault="00A67212" w:rsidP="004F0634">
      <w:pPr>
        <w:pStyle w:val="NormalWeb"/>
        <w:numPr>
          <w:ilvl w:val="1"/>
          <w:numId w:val="38"/>
        </w:numPr>
        <w:spacing w:before="0" w:beforeAutospacing="0" w:after="0" w:afterAutospacing="0"/>
        <w:rPr>
          <w:rFonts w:asciiTheme="minorHAnsi" w:hAnsiTheme="minorHAnsi" w:cstheme="minorHAnsi"/>
          <w:sz w:val="22"/>
          <w:szCs w:val="22"/>
        </w:rPr>
      </w:pPr>
      <w:r w:rsidRPr="00835B4D">
        <w:rPr>
          <w:rFonts w:asciiTheme="minorHAnsi" w:hAnsiTheme="minorHAnsi" w:cstheme="minorHAnsi"/>
          <w:sz w:val="22"/>
          <w:szCs w:val="22"/>
        </w:rPr>
        <w:t xml:space="preserve">“It will help as a guide in achieving my </w:t>
      </w:r>
      <w:proofErr w:type="gramStart"/>
      <w:r w:rsidRPr="00835B4D">
        <w:rPr>
          <w:rFonts w:asciiTheme="minorHAnsi" w:hAnsiTheme="minorHAnsi" w:cstheme="minorHAnsi"/>
          <w:sz w:val="22"/>
          <w:szCs w:val="22"/>
        </w:rPr>
        <w:t>sons</w:t>
      </w:r>
      <w:proofErr w:type="gramEnd"/>
      <w:r w:rsidRPr="00835B4D">
        <w:rPr>
          <w:rFonts w:asciiTheme="minorHAnsi" w:hAnsiTheme="minorHAnsi" w:cstheme="minorHAnsi"/>
          <w:sz w:val="22"/>
          <w:szCs w:val="22"/>
        </w:rPr>
        <w:t xml:space="preserve"> goals.”</w:t>
      </w:r>
    </w:p>
    <w:p w14:paraId="4661DD30" w14:textId="564FDCC4" w:rsidR="00A67212" w:rsidRPr="00835B4D" w:rsidRDefault="00F80F74" w:rsidP="004F0634">
      <w:pPr>
        <w:pStyle w:val="NormalWeb"/>
        <w:numPr>
          <w:ilvl w:val="1"/>
          <w:numId w:val="38"/>
        </w:numPr>
        <w:spacing w:before="0" w:beforeAutospacing="0" w:after="0" w:afterAutospacing="0"/>
        <w:rPr>
          <w:rFonts w:asciiTheme="minorHAnsi" w:hAnsiTheme="minorHAnsi" w:cstheme="minorHAnsi"/>
          <w:sz w:val="22"/>
          <w:szCs w:val="22"/>
        </w:rPr>
      </w:pPr>
      <w:r w:rsidRPr="00835B4D">
        <w:rPr>
          <w:rFonts w:asciiTheme="minorHAnsi" w:hAnsiTheme="minorHAnsi" w:cstheme="minorHAnsi"/>
          <w:sz w:val="22"/>
          <w:szCs w:val="22"/>
        </w:rPr>
        <w:t>“It will help</w:t>
      </w:r>
      <w:proofErr w:type="gramStart"/>
      <w:r w:rsidRPr="00835B4D">
        <w:rPr>
          <w:rFonts w:asciiTheme="minorHAnsi" w:hAnsiTheme="minorHAnsi" w:cstheme="minorHAnsi"/>
          <w:sz w:val="22"/>
          <w:szCs w:val="22"/>
        </w:rPr>
        <w:t>….grow</w:t>
      </w:r>
      <w:proofErr w:type="gramEnd"/>
      <w:r w:rsidRPr="00835B4D">
        <w:rPr>
          <w:rFonts w:asciiTheme="minorHAnsi" w:hAnsiTheme="minorHAnsi" w:cstheme="minorHAnsi"/>
          <w:sz w:val="22"/>
          <w:szCs w:val="22"/>
        </w:rPr>
        <w:t xml:space="preserve"> and become more self sufficient.”</w:t>
      </w:r>
    </w:p>
    <w:p w14:paraId="7271A183" w14:textId="1189F6B9" w:rsidR="0021148E" w:rsidRDefault="00F80F74" w:rsidP="00835B4D">
      <w:pPr>
        <w:pStyle w:val="NormalWeb"/>
        <w:numPr>
          <w:ilvl w:val="1"/>
          <w:numId w:val="38"/>
        </w:numPr>
        <w:spacing w:before="0" w:beforeAutospacing="0" w:after="0" w:afterAutospacing="0"/>
        <w:rPr>
          <w:rFonts w:asciiTheme="minorHAnsi" w:hAnsiTheme="minorHAnsi" w:cstheme="minorHAnsi"/>
          <w:sz w:val="22"/>
          <w:szCs w:val="22"/>
        </w:rPr>
      </w:pPr>
      <w:r w:rsidRPr="00835B4D">
        <w:rPr>
          <w:rFonts w:asciiTheme="minorHAnsi" w:hAnsiTheme="minorHAnsi" w:cstheme="minorHAnsi"/>
          <w:sz w:val="22"/>
          <w:szCs w:val="22"/>
        </w:rPr>
        <w:t>“It gives us structure to work with so we can communicate well with PDD</w:t>
      </w:r>
      <w:r w:rsidR="00835B4D" w:rsidRPr="00835B4D">
        <w:rPr>
          <w:rFonts w:asciiTheme="minorHAnsi" w:hAnsiTheme="minorHAnsi" w:cstheme="minorHAnsi"/>
          <w:sz w:val="22"/>
          <w:szCs w:val="22"/>
        </w:rPr>
        <w:t>….”</w:t>
      </w:r>
    </w:p>
    <w:p w14:paraId="7F44AD91" w14:textId="1A73AC01" w:rsidR="00BB4AB6" w:rsidRDefault="00BB4AB6" w:rsidP="00835B4D">
      <w:pPr>
        <w:pStyle w:val="NormalWeb"/>
        <w:numPr>
          <w:ilvl w:val="1"/>
          <w:numId w:val="3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 think it just helped put on paper different goals and awareness of resources that were presented as well.”</w:t>
      </w:r>
    </w:p>
    <w:p w14:paraId="4964FEB4" w14:textId="4BC26A12" w:rsidR="00720D3E" w:rsidRDefault="00720D3E" w:rsidP="00835B4D">
      <w:pPr>
        <w:pStyle w:val="NormalWeb"/>
        <w:numPr>
          <w:ilvl w:val="1"/>
          <w:numId w:val="3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“It gave is a foundation to work on going forward.”</w:t>
      </w:r>
    </w:p>
    <w:p w14:paraId="05D51E5F" w14:textId="4F74BCE3" w:rsidR="00743B84" w:rsidRPr="00835B4D" w:rsidRDefault="00743B84" w:rsidP="00835B4D">
      <w:pPr>
        <w:pStyle w:val="NormalWeb"/>
        <w:numPr>
          <w:ilvl w:val="1"/>
          <w:numId w:val="3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“It will help to articulate a vision to staff.”</w:t>
      </w:r>
    </w:p>
    <w:p w14:paraId="297B2E11" w14:textId="2B7208D4" w:rsidR="004F0634" w:rsidRPr="004F7814" w:rsidRDefault="00E32867" w:rsidP="004C5452">
      <w:pPr>
        <w:pStyle w:val="ListParagraph"/>
        <w:numPr>
          <w:ilvl w:val="0"/>
          <w:numId w:val="38"/>
        </w:numPr>
        <w:shd w:val="clear" w:color="auto" w:fill="FFFFFF"/>
        <w:spacing w:after="0" w:line="240" w:lineRule="auto"/>
        <w:textAlignment w:val="baseline"/>
        <w:rPr>
          <w:rFonts w:eastAsia="Times New Roman" w:cstheme="minorHAnsi"/>
          <w:sz w:val="24"/>
          <w:szCs w:val="24"/>
          <w:lang w:eastAsia="en-CA"/>
        </w:rPr>
      </w:pPr>
      <w:r w:rsidRPr="004F7814">
        <w:rPr>
          <w:rFonts w:cstheme="minorHAnsi"/>
        </w:rPr>
        <w:t xml:space="preserve">Consistently, </w:t>
      </w:r>
      <w:r w:rsidR="004F7814" w:rsidRPr="004F7814">
        <w:rPr>
          <w:rFonts w:cstheme="minorHAnsi"/>
        </w:rPr>
        <w:t>most</w:t>
      </w:r>
      <w:r w:rsidRPr="004F7814">
        <w:rPr>
          <w:rFonts w:cstheme="minorHAnsi"/>
        </w:rPr>
        <w:t xml:space="preserve"> respondents (</w:t>
      </w:r>
      <w:r w:rsidR="004F7814" w:rsidRPr="004F7814">
        <w:rPr>
          <w:rFonts w:cstheme="minorHAnsi"/>
          <w:b/>
          <w:bCs/>
        </w:rPr>
        <w:t>95.2%;</w:t>
      </w:r>
      <w:r w:rsidR="004F7814" w:rsidRPr="004F7814">
        <w:rPr>
          <w:rFonts w:cstheme="minorHAnsi"/>
        </w:rPr>
        <w:t xml:space="preserve"> last report year </w:t>
      </w:r>
      <w:r w:rsidRPr="004F7814">
        <w:rPr>
          <w:rFonts w:cstheme="minorHAnsi"/>
        </w:rPr>
        <w:t xml:space="preserve">78.6%; </w:t>
      </w:r>
      <w:r w:rsidR="004F7814" w:rsidRPr="004F7814">
        <w:rPr>
          <w:rFonts w:cstheme="minorHAnsi"/>
        </w:rPr>
        <w:t>2021/22;</w:t>
      </w:r>
      <w:r w:rsidRPr="004F7814">
        <w:rPr>
          <w:rFonts w:cstheme="minorHAnsi"/>
        </w:rPr>
        <w:t xml:space="preserve"> </w:t>
      </w:r>
      <w:r w:rsidR="004F0634" w:rsidRPr="004F7814">
        <w:rPr>
          <w:rFonts w:eastAsia="Times New Roman" w:cstheme="minorHAnsi"/>
          <w:lang w:eastAsia="en-CA"/>
        </w:rPr>
        <w:t>92%</w:t>
      </w:r>
      <w:r w:rsidRPr="004F7814">
        <w:rPr>
          <w:rFonts w:eastAsia="Times New Roman" w:cstheme="minorHAnsi"/>
          <w:lang w:eastAsia="en-CA"/>
        </w:rPr>
        <w:t>)</w:t>
      </w:r>
      <w:r w:rsidR="004F0634" w:rsidRPr="004F7814">
        <w:rPr>
          <w:rFonts w:eastAsia="Times New Roman" w:cstheme="minorHAnsi"/>
          <w:lang w:eastAsia="en-CA"/>
        </w:rPr>
        <w:t xml:space="preserve"> also indicated that they were satisfied to very satisfied with the overall ISP experience.</w:t>
      </w:r>
      <w:r w:rsidR="004F0634" w:rsidRPr="004F7814">
        <w:rPr>
          <w:rFonts w:eastAsia="Times New Roman" w:cstheme="minorHAnsi"/>
          <w:sz w:val="24"/>
          <w:szCs w:val="24"/>
          <w:lang w:eastAsia="en-CA"/>
        </w:rPr>
        <w:t xml:space="preserve"> </w:t>
      </w:r>
    </w:p>
    <w:p w14:paraId="250DAA47" w14:textId="77777777" w:rsidR="00B74118" w:rsidRDefault="00B74118" w:rsidP="00B74118">
      <w:pPr>
        <w:shd w:val="clear" w:color="auto" w:fill="FFFFFF"/>
        <w:spacing w:after="0" w:line="240" w:lineRule="auto"/>
        <w:ind w:left="360"/>
        <w:textAlignment w:val="baseline"/>
        <w:rPr>
          <w:rFonts w:eastAsia="Times New Roman" w:cstheme="minorHAnsi"/>
          <w:b/>
          <w:bCs/>
          <w:color w:val="000000"/>
          <w:sz w:val="24"/>
          <w:szCs w:val="24"/>
          <w:lang w:eastAsia="en-CA"/>
        </w:rPr>
      </w:pPr>
    </w:p>
    <w:p w14:paraId="10078ABD" w14:textId="532DB8D3" w:rsidR="004C5452" w:rsidRPr="0016103F" w:rsidRDefault="004C5452" w:rsidP="00B74118">
      <w:pPr>
        <w:pStyle w:val="IntenseQuote"/>
        <w:rPr>
          <w:rStyle w:val="IntenseEmphasis"/>
          <w:rFonts w:ascii="Aptos Light" w:hAnsi="Aptos Light"/>
          <w:i/>
          <w:iCs/>
          <w:color w:val="00B0F0"/>
          <w:sz w:val="18"/>
          <w:szCs w:val="18"/>
          <w:lang w:eastAsia="en-CA"/>
        </w:rPr>
      </w:pPr>
      <w:r w:rsidRPr="00E92E9D">
        <w:rPr>
          <w:rStyle w:val="IntenseEmphasis"/>
          <w:rFonts w:ascii="Aptos Light" w:hAnsi="Aptos Light"/>
          <w:color w:val="00B0F0"/>
          <w:sz w:val="18"/>
          <w:szCs w:val="18"/>
          <w:lang w:eastAsia="en-CA"/>
        </w:rPr>
        <w:t xml:space="preserve">In closing, the impact of the FRC can be summarized by words from a family member </w:t>
      </w:r>
      <w:r w:rsidR="0021148E" w:rsidRPr="00E92E9D">
        <w:rPr>
          <w:rStyle w:val="IntenseEmphasis"/>
          <w:rFonts w:ascii="Aptos Light" w:hAnsi="Aptos Light"/>
          <w:color w:val="00B0F0"/>
          <w:sz w:val="18"/>
          <w:szCs w:val="18"/>
          <w:lang w:eastAsia="en-CA"/>
        </w:rPr>
        <w:t xml:space="preserve">that </w:t>
      </w:r>
      <w:r w:rsidR="00636498" w:rsidRPr="00E92E9D">
        <w:rPr>
          <w:rStyle w:val="IntenseEmphasis"/>
          <w:rFonts w:ascii="Aptos Light" w:hAnsi="Aptos Light"/>
          <w:color w:val="00B0F0"/>
          <w:sz w:val="18"/>
          <w:szCs w:val="18"/>
          <w:lang w:eastAsia="en-CA"/>
        </w:rPr>
        <w:t>commented</w:t>
      </w:r>
      <w:r w:rsidRPr="00E92E9D">
        <w:rPr>
          <w:rStyle w:val="IntenseEmphasis"/>
          <w:rFonts w:ascii="Aptos Light" w:hAnsi="Aptos Light"/>
          <w:i/>
          <w:iCs/>
          <w:color w:val="00B0F0"/>
          <w:sz w:val="18"/>
          <w:szCs w:val="18"/>
          <w:lang w:eastAsia="en-CA"/>
        </w:rPr>
        <w:t>:</w:t>
      </w:r>
      <w:r w:rsidR="000661D3">
        <w:rPr>
          <w:rStyle w:val="IntenseEmphasis"/>
          <w:rFonts w:ascii="Aptos Light" w:hAnsi="Aptos Light"/>
          <w:color w:val="00B0F0"/>
          <w:sz w:val="18"/>
          <w:szCs w:val="18"/>
          <w:lang w:eastAsia="en-CA"/>
        </w:rPr>
        <w:t xml:space="preserve"> “</w:t>
      </w:r>
      <w:proofErr w:type="gramStart"/>
      <w:r w:rsidR="000661D3">
        <w:rPr>
          <w:rStyle w:val="IntenseEmphasis"/>
          <w:rFonts w:ascii="Aptos Light" w:hAnsi="Aptos Light"/>
          <w:color w:val="00B0F0"/>
          <w:sz w:val="18"/>
          <w:szCs w:val="18"/>
          <w:lang w:eastAsia="en-CA"/>
        </w:rPr>
        <w:t>….Gateway</w:t>
      </w:r>
      <w:proofErr w:type="gramEnd"/>
      <w:r w:rsidR="000661D3">
        <w:rPr>
          <w:rStyle w:val="IntenseEmphasis"/>
          <w:rFonts w:ascii="Aptos Light" w:hAnsi="Aptos Light"/>
          <w:color w:val="00B0F0"/>
          <w:sz w:val="18"/>
          <w:szCs w:val="18"/>
          <w:lang w:eastAsia="en-CA"/>
        </w:rPr>
        <w:t xml:space="preserve"> is an extremely important</w:t>
      </w:r>
      <w:r w:rsidR="00354091">
        <w:rPr>
          <w:rStyle w:val="IntenseEmphasis"/>
          <w:rFonts w:ascii="Aptos Light" w:hAnsi="Aptos Light"/>
          <w:color w:val="00B0F0"/>
          <w:sz w:val="18"/>
          <w:szCs w:val="18"/>
          <w:lang w:eastAsia="en-CA"/>
        </w:rPr>
        <w:t xml:space="preserve"> addition to this difficult</w:t>
      </w:r>
      <w:r w:rsidR="00660966">
        <w:rPr>
          <w:rStyle w:val="IntenseEmphasis"/>
          <w:rFonts w:ascii="Aptos Light" w:hAnsi="Aptos Light"/>
          <w:color w:val="00B0F0"/>
          <w:sz w:val="18"/>
          <w:szCs w:val="18"/>
          <w:lang w:eastAsia="en-CA"/>
        </w:rPr>
        <w:t xml:space="preserve"> [adulthood]</w:t>
      </w:r>
      <w:r w:rsidR="00354091">
        <w:rPr>
          <w:rStyle w:val="IntenseEmphasis"/>
          <w:rFonts w:ascii="Aptos Light" w:hAnsi="Aptos Light"/>
          <w:color w:val="00B0F0"/>
          <w:sz w:val="18"/>
          <w:szCs w:val="18"/>
          <w:lang w:eastAsia="en-CA"/>
        </w:rPr>
        <w:t xml:space="preserve"> transition…” and another family simply stated</w:t>
      </w:r>
      <w:r w:rsidRPr="00E92E9D">
        <w:rPr>
          <w:rStyle w:val="IntenseEmphasis"/>
          <w:rFonts w:ascii="Aptos Light" w:hAnsi="Aptos Light"/>
          <w:i/>
          <w:iCs/>
          <w:color w:val="00B0F0"/>
          <w:sz w:val="18"/>
          <w:szCs w:val="18"/>
          <w:lang w:eastAsia="en-CA"/>
        </w:rPr>
        <w:t xml:space="preserve"> </w:t>
      </w:r>
      <w:r w:rsidR="00636498" w:rsidRPr="00E92E9D">
        <w:rPr>
          <w:rFonts w:ascii="Aptos Light" w:hAnsi="Aptos Light" w:cstheme="minorHAnsi"/>
          <w:i w:val="0"/>
          <w:iCs w:val="0"/>
          <w:color w:val="00B0F0"/>
          <w:sz w:val="18"/>
          <w:szCs w:val="18"/>
        </w:rPr>
        <w:t>“[gateway resources]</w:t>
      </w:r>
      <w:r w:rsidR="00636498" w:rsidRPr="0016103F">
        <w:rPr>
          <w:rFonts w:ascii="Aptos Light" w:hAnsi="Aptos Light" w:cstheme="minorHAnsi"/>
          <w:i w:val="0"/>
          <w:iCs w:val="0"/>
          <w:color w:val="00B0F0"/>
          <w:sz w:val="18"/>
          <w:szCs w:val="18"/>
        </w:rPr>
        <w:t xml:space="preserve"> gave us valuable information and addressed us to another person who helped us with other subjects. We as a family are grateful to the Gateway team.”</w:t>
      </w:r>
    </w:p>
    <w:p w14:paraId="3E7060DC" w14:textId="3C3BF5E1" w:rsidR="007748C4" w:rsidRPr="00E312F1" w:rsidRDefault="007748C4" w:rsidP="00E312F1">
      <w:pPr>
        <w:shd w:val="clear" w:color="auto" w:fill="FFFFFF"/>
        <w:spacing w:after="0" w:line="240" w:lineRule="auto"/>
        <w:textAlignment w:val="baseline"/>
        <w:rPr>
          <w:rFonts w:eastAsia="Times New Roman" w:cstheme="minorHAnsi"/>
          <w:sz w:val="24"/>
          <w:szCs w:val="24"/>
          <w:lang w:eastAsia="en-CA"/>
        </w:rPr>
      </w:pPr>
      <w:r w:rsidRPr="00E312F1">
        <w:rPr>
          <w:rFonts w:eastAsia="Times New Roman" w:cstheme="minorHAnsi"/>
          <w:sz w:val="24"/>
          <w:szCs w:val="24"/>
          <w:lang w:eastAsia="en-CA"/>
        </w:rPr>
        <w:t xml:space="preserve">The </w:t>
      </w:r>
      <w:proofErr w:type="gramStart"/>
      <w:r w:rsidRPr="00E312F1">
        <w:rPr>
          <w:rFonts w:eastAsia="Times New Roman" w:cstheme="minorHAnsi"/>
          <w:sz w:val="24"/>
          <w:szCs w:val="24"/>
          <w:lang w:eastAsia="en-CA"/>
        </w:rPr>
        <w:t>ultimate goal</w:t>
      </w:r>
      <w:proofErr w:type="gramEnd"/>
      <w:r w:rsidRPr="00E312F1">
        <w:rPr>
          <w:rFonts w:eastAsia="Times New Roman" w:cstheme="minorHAnsi"/>
          <w:sz w:val="24"/>
          <w:szCs w:val="24"/>
          <w:lang w:eastAsia="en-CA"/>
        </w:rPr>
        <w:t xml:space="preserve"> of our Family Resource Centre is to enhance each family’s expertise on their own children and provide concrete resources that can ease the journey as the family navigates the next steps. Our FRC team is made up of families, neurodiverse individuals, and multiple ethnicities that have varied experiences. The team partners with various organizations to continually increase our diversity of thought and capacity to work with all families.</w:t>
      </w:r>
    </w:p>
    <w:p w14:paraId="0F47160E" w14:textId="77777777" w:rsidR="00FE1849" w:rsidRPr="00FE1849" w:rsidRDefault="00FE1849" w:rsidP="0073622D">
      <w:pPr>
        <w:spacing w:after="0" w:line="240" w:lineRule="auto"/>
        <w:ind w:left="720"/>
        <w:rPr>
          <w:rFonts w:ascii="Calibri" w:eastAsia="Times New Roman" w:hAnsi="Calibri" w:cs="Calibri"/>
          <w:color w:val="000000"/>
          <w:lang w:eastAsia="en-CA"/>
        </w:rPr>
      </w:pPr>
    </w:p>
    <w:p w14:paraId="682BA7C9" w14:textId="5C8A0964" w:rsidR="00015E43" w:rsidRPr="00F948C0" w:rsidRDefault="00015E43" w:rsidP="0073622D">
      <w:pPr>
        <w:spacing w:after="0" w:line="240" w:lineRule="auto"/>
        <w:ind w:left="720"/>
        <w:jc w:val="both"/>
        <w:rPr>
          <w:b/>
          <w:sz w:val="24"/>
          <w:szCs w:val="24"/>
        </w:rPr>
      </w:pPr>
    </w:p>
    <w:sectPr w:rsidR="00015E43" w:rsidRPr="00F948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1700" w14:textId="77777777" w:rsidR="00B54287" w:rsidRDefault="00B54287" w:rsidP="00101CB6">
      <w:pPr>
        <w:spacing w:after="0" w:line="240" w:lineRule="auto"/>
      </w:pPr>
      <w:r>
        <w:separator/>
      </w:r>
    </w:p>
  </w:endnote>
  <w:endnote w:type="continuationSeparator" w:id="0">
    <w:p w14:paraId="0EC21018" w14:textId="77777777" w:rsidR="00B54287" w:rsidRDefault="00B54287" w:rsidP="0010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Light">
    <w:charset w:val="00"/>
    <w:family w:val="swiss"/>
    <w:pitch w:val="variable"/>
    <w:sig w:usb0="20000287" w:usb1="00000003" w:usb2="00000000" w:usb3="00000000" w:csb0="0000019F" w:csb1="00000000"/>
  </w:font>
  <w:font w:name="Charis SIL">
    <w:altName w:val="Cambria Math"/>
    <w:charset w:val="00"/>
    <w:family w:val="auto"/>
    <w:pitch w:val="variable"/>
    <w:sig w:usb0="00000001" w:usb1="5200A1FF" w:usb2="02000009"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198D" w14:textId="77777777" w:rsidR="00C017D5" w:rsidRDefault="00C017D5" w:rsidP="00101CB6">
    <w:pPr>
      <w:pStyle w:val="Footer"/>
      <w:jc w:val="center"/>
      <w:rPr>
        <w:rFonts w:ascii="Charis SIL" w:hAnsi="Charis SIL" w:cs="Charis SIL"/>
        <w:sz w:val="18"/>
        <w:szCs w:val="18"/>
      </w:rPr>
    </w:pPr>
  </w:p>
  <w:p w14:paraId="2F77B131" w14:textId="77777777" w:rsidR="00015E43" w:rsidRPr="009900FE" w:rsidRDefault="00015E43" w:rsidP="00015E43">
    <w:pPr>
      <w:pStyle w:val="Footer"/>
      <w:jc w:val="center"/>
      <w:rPr>
        <w:rFonts w:ascii="Charis SIL" w:hAnsi="Charis SIL" w:cs="Charis SIL"/>
        <w:sz w:val="18"/>
        <w:szCs w:val="18"/>
      </w:rPr>
    </w:pPr>
    <w:r>
      <w:rPr>
        <w:rFonts w:ascii="Charis SIL" w:hAnsi="Charis SIL" w:cs="Charis SIL"/>
        <w:sz w:val="18"/>
        <w:szCs w:val="18"/>
      </w:rPr>
      <w:t xml:space="preserve">Gateway Association: </w:t>
    </w:r>
    <w:r w:rsidRPr="009900FE">
      <w:rPr>
        <w:rFonts w:ascii="Charis SIL" w:hAnsi="Charis SIL" w:cs="Charis SIL"/>
        <w:sz w:val="18"/>
        <w:szCs w:val="18"/>
      </w:rPr>
      <w:t>Transformation of community through the lens of disability</w:t>
    </w:r>
    <w:r w:rsidRPr="009900FE">
      <w:rPr>
        <w:sz w:val="18"/>
        <w:szCs w:val="18"/>
      </w:rPr>
      <w:t xml:space="preserve"> </w:t>
    </w:r>
  </w:p>
  <w:p w14:paraId="1DD5646B" w14:textId="77777777" w:rsidR="00015E43" w:rsidRDefault="00015E43" w:rsidP="00015E43">
    <w:pPr>
      <w:pStyle w:val="Footer"/>
      <w:jc w:val="center"/>
      <w:rPr>
        <w:rFonts w:ascii="Charis SIL" w:hAnsi="Charis SIL" w:cs="Charis SIL"/>
        <w:color w:val="1B8897"/>
        <w:sz w:val="18"/>
        <w:szCs w:val="18"/>
      </w:rPr>
    </w:pPr>
  </w:p>
  <w:p w14:paraId="1E7A1884" w14:textId="77777777" w:rsidR="00015E43" w:rsidRPr="004D79A9" w:rsidRDefault="00015E43" w:rsidP="00015E43">
    <w:pPr>
      <w:pStyle w:val="Footer"/>
      <w:jc w:val="center"/>
      <w:rPr>
        <w:rFonts w:ascii="Charis SIL" w:hAnsi="Charis SIL" w:cs="Charis SIL"/>
        <w:color w:val="0070C0"/>
        <w:sz w:val="18"/>
        <w:szCs w:val="18"/>
      </w:rPr>
    </w:pPr>
    <w:r w:rsidRPr="00EE5D86">
      <w:rPr>
        <w:rFonts w:ascii="Charis SIL" w:hAnsi="Charis SIL" w:cs="Charis SIL"/>
        <w:sz w:val="18"/>
        <w:szCs w:val="18"/>
      </w:rPr>
      <w:t>REG. # 107420986RR0001</w:t>
    </w:r>
  </w:p>
  <w:p w14:paraId="43AA5CCC" w14:textId="77777777" w:rsidR="00C017D5" w:rsidRDefault="00C017D5" w:rsidP="004D79A9">
    <w:pPr>
      <w:pStyle w:val="Footer"/>
      <w:jc w:val="center"/>
      <w:rPr>
        <w:rFonts w:ascii="Charis SIL" w:hAnsi="Charis SIL" w:cs="Charis SIL"/>
        <w:color w:val="0070C0"/>
        <w:sz w:val="18"/>
        <w:szCs w:val="18"/>
      </w:rPr>
    </w:pPr>
  </w:p>
  <w:p w14:paraId="79B6D58C" w14:textId="00AB2995" w:rsidR="00C017D5" w:rsidRDefault="00C017D5" w:rsidP="004D79A9">
    <w:pPr>
      <w:pStyle w:val="Footer"/>
      <w:jc w:val="center"/>
      <w:rPr>
        <w:rFonts w:ascii="Charis SIL" w:hAnsi="Charis SIL" w:cs="Charis SIL"/>
        <w:color w:val="0070C0"/>
        <w:sz w:val="18"/>
        <w:szCs w:val="18"/>
      </w:rPr>
    </w:pPr>
  </w:p>
  <w:p w14:paraId="762B5B16" w14:textId="77777777" w:rsidR="00C017D5" w:rsidRDefault="00C017D5" w:rsidP="004D79A9">
    <w:pPr>
      <w:pStyle w:val="Footer"/>
      <w:jc w:val="center"/>
      <w:rPr>
        <w:rFonts w:ascii="Charis SIL" w:hAnsi="Charis SIL" w:cs="Charis SIL"/>
        <w:color w:val="0070C0"/>
        <w:sz w:val="18"/>
        <w:szCs w:val="18"/>
      </w:rPr>
    </w:pPr>
  </w:p>
  <w:p w14:paraId="78524550" w14:textId="77777777" w:rsidR="00C017D5" w:rsidRDefault="00C017D5" w:rsidP="004D79A9">
    <w:pPr>
      <w:pStyle w:val="Footer"/>
      <w:jc w:val="center"/>
      <w:rPr>
        <w:rFonts w:ascii="Charis SIL" w:hAnsi="Charis SIL" w:cs="Charis SIL"/>
        <w:color w:val="0070C0"/>
        <w:sz w:val="18"/>
        <w:szCs w:val="18"/>
      </w:rPr>
    </w:pPr>
  </w:p>
  <w:p w14:paraId="073A04AE" w14:textId="77777777" w:rsidR="00C017D5" w:rsidRPr="004D79A9" w:rsidRDefault="00C017D5" w:rsidP="00515C2B">
    <w:pPr>
      <w:pStyle w:val="Footer"/>
      <w:rPr>
        <w:rFonts w:ascii="Charis SIL" w:hAnsi="Charis SIL" w:cs="Charis SIL"/>
        <w:color w:val="0070C0"/>
        <w:sz w:val="18"/>
        <w:szCs w:val="18"/>
      </w:rPr>
    </w:pPr>
    <w:r>
      <w:rPr>
        <w:rFonts w:ascii="Charis SIL" w:hAnsi="Charis SIL" w:cs="Charis SIL"/>
        <w:color w:val="0070C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1BD8" w14:textId="77777777" w:rsidR="00B54287" w:rsidRDefault="00B54287" w:rsidP="00101CB6">
      <w:pPr>
        <w:spacing w:after="0" w:line="240" w:lineRule="auto"/>
      </w:pPr>
      <w:r>
        <w:separator/>
      </w:r>
    </w:p>
  </w:footnote>
  <w:footnote w:type="continuationSeparator" w:id="0">
    <w:p w14:paraId="417B0505" w14:textId="77777777" w:rsidR="00B54287" w:rsidRDefault="00B54287" w:rsidP="00101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FDE7" w14:textId="6491C65F" w:rsidR="00C017D5" w:rsidRPr="00EE5D86" w:rsidRDefault="00C017D5" w:rsidP="00706523">
    <w:pPr>
      <w:pStyle w:val="NoSpacing"/>
      <w:jc w:val="right"/>
      <w:rPr>
        <w:rFonts w:ascii="Charis SIL" w:hAnsi="Charis SIL" w:cs="Charis SIL"/>
        <w:sz w:val="18"/>
        <w:szCs w:val="18"/>
      </w:rPr>
    </w:pPr>
    <w:r w:rsidRPr="00EE5D86">
      <w:rPr>
        <w:noProof/>
        <w:lang w:val="en-CA" w:eastAsia="en-CA"/>
      </w:rPr>
      <w:drawing>
        <wp:anchor distT="0" distB="0" distL="114300" distR="114300" simplePos="0" relativeHeight="251663360" behindDoc="0" locked="0" layoutInCell="1" allowOverlap="1" wp14:anchorId="0F9EF2DE" wp14:editId="5FD7F12F">
          <wp:simplePos x="0" y="0"/>
          <wp:positionH relativeFrom="column">
            <wp:posOffset>0</wp:posOffset>
          </wp:positionH>
          <wp:positionV relativeFrom="paragraph">
            <wp:posOffset>-151130</wp:posOffset>
          </wp:positionV>
          <wp:extent cx="2594610" cy="739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AppData\Local\Microsoft\Windows\Temporary Internet Files\Content.Word\gw_sig_colou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46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D86">
      <w:rPr>
        <w:rFonts w:ascii="Charis SIL" w:hAnsi="Charis SIL" w:cs="Charis SIL"/>
        <w:sz w:val="18"/>
        <w:szCs w:val="18"/>
      </w:rPr>
      <w:t>#</w:t>
    </w:r>
    <w:r>
      <w:rPr>
        <w:rFonts w:ascii="Charis SIL" w:hAnsi="Charis SIL" w:cs="Charis SIL"/>
        <w:sz w:val="18"/>
        <w:szCs w:val="18"/>
      </w:rPr>
      <w:t>201, 10941 120 Street</w:t>
    </w:r>
  </w:p>
  <w:p w14:paraId="68A640E9" w14:textId="4BE1FB0E" w:rsidR="00C017D5" w:rsidRPr="00EE5D86" w:rsidRDefault="00C017D5" w:rsidP="00706523">
    <w:pPr>
      <w:pStyle w:val="NoSpacing"/>
      <w:jc w:val="right"/>
      <w:rPr>
        <w:rFonts w:ascii="Charis SIL" w:hAnsi="Charis SIL" w:cs="Charis SIL"/>
        <w:sz w:val="18"/>
        <w:szCs w:val="18"/>
      </w:rPr>
    </w:pPr>
    <w:r>
      <w:rPr>
        <w:rFonts w:ascii="Charis SIL" w:hAnsi="Charis SIL" w:cs="Charis SIL"/>
        <w:sz w:val="18"/>
        <w:szCs w:val="18"/>
      </w:rPr>
      <w:t xml:space="preserve">Edmonton, </w:t>
    </w:r>
    <w:proofErr w:type="gramStart"/>
    <w:r>
      <w:rPr>
        <w:rFonts w:ascii="Charis SIL" w:hAnsi="Charis SIL" w:cs="Charis SIL"/>
        <w:sz w:val="18"/>
        <w:szCs w:val="18"/>
      </w:rPr>
      <w:t>AB  T</w:t>
    </w:r>
    <w:proofErr w:type="gramEnd"/>
    <w:r>
      <w:rPr>
        <w:rFonts w:ascii="Charis SIL" w:hAnsi="Charis SIL" w:cs="Charis SIL"/>
        <w:sz w:val="18"/>
        <w:szCs w:val="18"/>
      </w:rPr>
      <w:t>5H3R3</w:t>
    </w:r>
  </w:p>
  <w:p w14:paraId="4D151B1D" w14:textId="77777777" w:rsidR="00C017D5" w:rsidRPr="00EE5D86" w:rsidRDefault="00C017D5" w:rsidP="00706523">
    <w:pPr>
      <w:pStyle w:val="NoSpacing"/>
      <w:tabs>
        <w:tab w:val="right" w:pos="9360"/>
      </w:tabs>
      <w:rPr>
        <w:rFonts w:ascii="Charis SIL" w:hAnsi="Charis SIL" w:cs="Charis SIL"/>
        <w:sz w:val="18"/>
        <w:szCs w:val="18"/>
      </w:rPr>
    </w:pPr>
    <w:r>
      <w:rPr>
        <w:rFonts w:ascii="Charis SIL" w:hAnsi="Charis SIL" w:cs="Charis SIL"/>
        <w:sz w:val="18"/>
        <w:szCs w:val="18"/>
      </w:rPr>
      <w:tab/>
      <w:t xml:space="preserve">Ph: </w:t>
    </w:r>
    <w:proofErr w:type="gramStart"/>
    <w:r>
      <w:rPr>
        <w:rFonts w:ascii="Charis SIL" w:hAnsi="Charis SIL" w:cs="Charis SIL"/>
        <w:sz w:val="18"/>
        <w:szCs w:val="18"/>
      </w:rPr>
      <w:t>780.454.</w:t>
    </w:r>
    <w:r w:rsidRPr="00EE5D86">
      <w:rPr>
        <w:rFonts w:ascii="Charis SIL" w:hAnsi="Charis SIL" w:cs="Charis SIL"/>
        <w:sz w:val="18"/>
        <w:szCs w:val="18"/>
      </w:rPr>
      <w:t xml:space="preserve">0701  </w:t>
    </w:r>
    <w:r>
      <w:rPr>
        <w:rFonts w:ascii="Charis SIL" w:hAnsi="Charis SIL" w:cs="Charis SIL"/>
        <w:sz w:val="18"/>
        <w:szCs w:val="18"/>
      </w:rPr>
      <w:t>Fax</w:t>
    </w:r>
    <w:proofErr w:type="gramEnd"/>
    <w:r>
      <w:rPr>
        <w:rFonts w:ascii="Charis SIL" w:hAnsi="Charis SIL" w:cs="Charis SIL"/>
        <w:sz w:val="18"/>
        <w:szCs w:val="18"/>
      </w:rPr>
      <w:t>: 780.454.</w:t>
    </w:r>
    <w:r w:rsidRPr="00EE5D86">
      <w:rPr>
        <w:rFonts w:ascii="Charis SIL" w:hAnsi="Charis SIL" w:cs="Charis SIL"/>
        <w:sz w:val="18"/>
        <w:szCs w:val="18"/>
      </w:rPr>
      <w:t>0843</w:t>
    </w:r>
  </w:p>
  <w:p w14:paraId="3DBDF3AA" w14:textId="77777777" w:rsidR="00C017D5" w:rsidRPr="00EE5D86" w:rsidRDefault="00C017D5" w:rsidP="00706523">
    <w:pPr>
      <w:pStyle w:val="NoSpacing"/>
      <w:jc w:val="right"/>
      <w:rPr>
        <w:rFonts w:ascii="Charis SIL" w:hAnsi="Charis SIL" w:cs="Charis SIL"/>
        <w:sz w:val="18"/>
        <w:szCs w:val="18"/>
      </w:rPr>
    </w:pPr>
    <w:r w:rsidRPr="00EE5D86">
      <w:rPr>
        <w:rFonts w:ascii="Charis SIL" w:hAnsi="Charis SIL" w:cs="Charis SIL"/>
        <w:sz w:val="18"/>
        <w:szCs w:val="18"/>
      </w:rPr>
      <w:t xml:space="preserve">www.gatewayassociation.ca </w:t>
    </w:r>
  </w:p>
  <w:p w14:paraId="3B398937" w14:textId="77777777" w:rsidR="00C017D5" w:rsidRDefault="00C017D5" w:rsidP="004D79A9">
    <w:pPr>
      <w:pStyle w:val="Header"/>
    </w:pPr>
    <w:r w:rsidRPr="004D79A9">
      <w:rPr>
        <w:noProof/>
        <w:highlight w:val="yellow"/>
        <w:lang w:val="en-CA" w:eastAsia="en-CA"/>
      </w:rPr>
      <mc:AlternateContent>
        <mc:Choice Requires="wps">
          <w:drawing>
            <wp:anchor distT="0" distB="0" distL="114300" distR="114300" simplePos="0" relativeHeight="251660288" behindDoc="0" locked="0" layoutInCell="1" allowOverlap="1" wp14:anchorId="7A4C7D4D" wp14:editId="41AA8F25">
              <wp:simplePos x="0" y="0"/>
              <wp:positionH relativeFrom="column">
                <wp:posOffset>-19050</wp:posOffset>
              </wp:positionH>
              <wp:positionV relativeFrom="paragraph">
                <wp:posOffset>130810</wp:posOffset>
              </wp:positionV>
              <wp:extent cx="6191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13E4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pt" to="48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" strokecolor="black [3213]" strokeweight="1pt"/>
          </w:pict>
        </mc:Fallback>
      </mc:AlternateContent>
    </w:r>
  </w:p>
  <w:p w14:paraId="2951CF42" w14:textId="77777777" w:rsidR="00C017D5" w:rsidRDefault="00C017D5" w:rsidP="004D7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BEDA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B1C74"/>
    <w:multiLevelType w:val="hybridMultilevel"/>
    <w:tmpl w:val="A70E698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5B27F6"/>
    <w:multiLevelType w:val="hybridMultilevel"/>
    <w:tmpl w:val="9F563364"/>
    <w:lvl w:ilvl="0" w:tplc="E67E0F20">
      <w:start w:val="1"/>
      <w:numFmt w:val="bullet"/>
      <w:lvlText w:val=""/>
      <w:lvlJc w:val="left"/>
      <w:pPr>
        <w:tabs>
          <w:tab w:val="num" w:pos="720"/>
        </w:tabs>
        <w:ind w:left="720" w:hanging="360"/>
      </w:pPr>
      <w:rPr>
        <w:rFonts w:ascii="Wingdings 2" w:hAnsi="Wingdings 2" w:hint="default"/>
      </w:rPr>
    </w:lvl>
    <w:lvl w:ilvl="1" w:tplc="8DFA40EC">
      <w:start w:val="1"/>
      <w:numFmt w:val="bullet"/>
      <w:lvlText w:val=""/>
      <w:lvlJc w:val="left"/>
      <w:pPr>
        <w:tabs>
          <w:tab w:val="num" w:pos="1440"/>
        </w:tabs>
        <w:ind w:left="1440" w:hanging="360"/>
      </w:pPr>
      <w:rPr>
        <w:rFonts w:ascii="Wingdings 2" w:hAnsi="Wingdings 2" w:hint="default"/>
      </w:rPr>
    </w:lvl>
    <w:lvl w:ilvl="2" w:tplc="F26E07F0">
      <w:numFmt w:val="bullet"/>
      <w:lvlText w:val=""/>
      <w:lvlJc w:val="left"/>
      <w:pPr>
        <w:tabs>
          <w:tab w:val="num" w:pos="2160"/>
        </w:tabs>
        <w:ind w:left="2160" w:hanging="360"/>
      </w:pPr>
      <w:rPr>
        <w:rFonts w:ascii="Wingdings 2" w:hAnsi="Wingdings 2" w:hint="default"/>
      </w:rPr>
    </w:lvl>
    <w:lvl w:ilvl="3" w:tplc="C6BE0638" w:tentative="1">
      <w:start w:val="1"/>
      <w:numFmt w:val="bullet"/>
      <w:lvlText w:val=""/>
      <w:lvlJc w:val="left"/>
      <w:pPr>
        <w:tabs>
          <w:tab w:val="num" w:pos="2880"/>
        </w:tabs>
        <w:ind w:left="2880" w:hanging="360"/>
      </w:pPr>
      <w:rPr>
        <w:rFonts w:ascii="Wingdings 2" w:hAnsi="Wingdings 2" w:hint="default"/>
      </w:rPr>
    </w:lvl>
    <w:lvl w:ilvl="4" w:tplc="FADEC0EE" w:tentative="1">
      <w:start w:val="1"/>
      <w:numFmt w:val="bullet"/>
      <w:lvlText w:val=""/>
      <w:lvlJc w:val="left"/>
      <w:pPr>
        <w:tabs>
          <w:tab w:val="num" w:pos="3600"/>
        </w:tabs>
        <w:ind w:left="3600" w:hanging="360"/>
      </w:pPr>
      <w:rPr>
        <w:rFonts w:ascii="Wingdings 2" w:hAnsi="Wingdings 2" w:hint="default"/>
      </w:rPr>
    </w:lvl>
    <w:lvl w:ilvl="5" w:tplc="211A3802" w:tentative="1">
      <w:start w:val="1"/>
      <w:numFmt w:val="bullet"/>
      <w:lvlText w:val=""/>
      <w:lvlJc w:val="left"/>
      <w:pPr>
        <w:tabs>
          <w:tab w:val="num" w:pos="4320"/>
        </w:tabs>
        <w:ind w:left="4320" w:hanging="360"/>
      </w:pPr>
      <w:rPr>
        <w:rFonts w:ascii="Wingdings 2" w:hAnsi="Wingdings 2" w:hint="default"/>
      </w:rPr>
    </w:lvl>
    <w:lvl w:ilvl="6" w:tplc="092E6866" w:tentative="1">
      <w:start w:val="1"/>
      <w:numFmt w:val="bullet"/>
      <w:lvlText w:val=""/>
      <w:lvlJc w:val="left"/>
      <w:pPr>
        <w:tabs>
          <w:tab w:val="num" w:pos="5040"/>
        </w:tabs>
        <w:ind w:left="5040" w:hanging="360"/>
      </w:pPr>
      <w:rPr>
        <w:rFonts w:ascii="Wingdings 2" w:hAnsi="Wingdings 2" w:hint="default"/>
      </w:rPr>
    </w:lvl>
    <w:lvl w:ilvl="7" w:tplc="ADE837B0" w:tentative="1">
      <w:start w:val="1"/>
      <w:numFmt w:val="bullet"/>
      <w:lvlText w:val=""/>
      <w:lvlJc w:val="left"/>
      <w:pPr>
        <w:tabs>
          <w:tab w:val="num" w:pos="5760"/>
        </w:tabs>
        <w:ind w:left="5760" w:hanging="360"/>
      </w:pPr>
      <w:rPr>
        <w:rFonts w:ascii="Wingdings 2" w:hAnsi="Wingdings 2" w:hint="default"/>
      </w:rPr>
    </w:lvl>
    <w:lvl w:ilvl="8" w:tplc="E2D0E2C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56115E4"/>
    <w:multiLevelType w:val="hybridMultilevel"/>
    <w:tmpl w:val="139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1274F"/>
    <w:multiLevelType w:val="hybridMultilevel"/>
    <w:tmpl w:val="54F8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80F93"/>
    <w:multiLevelType w:val="hybridMultilevel"/>
    <w:tmpl w:val="5714EFD8"/>
    <w:lvl w:ilvl="0" w:tplc="98FC755C">
      <w:start w:val="1"/>
      <w:numFmt w:val="bullet"/>
      <w:lvlText w:val=""/>
      <w:lvlJc w:val="left"/>
      <w:pPr>
        <w:ind w:left="720" w:hanging="360"/>
      </w:pPr>
      <w:rPr>
        <w:rFonts w:ascii="Wingdings" w:hAnsi="Wingdings" w:hint="default"/>
        <w:sz w:val="28"/>
        <w:szCs w:val="28"/>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6522C4"/>
    <w:multiLevelType w:val="hybridMultilevel"/>
    <w:tmpl w:val="C55C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17249"/>
    <w:multiLevelType w:val="hybridMultilevel"/>
    <w:tmpl w:val="607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27C47"/>
    <w:multiLevelType w:val="hybridMultilevel"/>
    <w:tmpl w:val="2570BBD8"/>
    <w:lvl w:ilvl="0" w:tplc="98FC755C">
      <w:start w:val="1"/>
      <w:numFmt w:val="bullet"/>
      <w:lvlText w:val=""/>
      <w:lvlJc w:val="left"/>
      <w:pPr>
        <w:ind w:left="720" w:hanging="360"/>
      </w:pPr>
      <w:rPr>
        <w:rFonts w:ascii="Wingdings" w:hAnsi="Wingdings" w:hint="default"/>
        <w:sz w:val="28"/>
        <w:szCs w:val="28"/>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320CAF"/>
    <w:multiLevelType w:val="hybridMultilevel"/>
    <w:tmpl w:val="F22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E74AA"/>
    <w:multiLevelType w:val="hybridMultilevel"/>
    <w:tmpl w:val="80DE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963F3E"/>
    <w:multiLevelType w:val="hybridMultilevel"/>
    <w:tmpl w:val="E6FE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C21A2"/>
    <w:multiLevelType w:val="hybridMultilevel"/>
    <w:tmpl w:val="D274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C1CE4"/>
    <w:multiLevelType w:val="hybridMultilevel"/>
    <w:tmpl w:val="7A8265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DB2296"/>
    <w:multiLevelType w:val="hybridMultilevel"/>
    <w:tmpl w:val="20E0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16CC1"/>
    <w:multiLevelType w:val="hybridMultilevel"/>
    <w:tmpl w:val="F2F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92646"/>
    <w:multiLevelType w:val="hybridMultilevel"/>
    <w:tmpl w:val="66787200"/>
    <w:lvl w:ilvl="0" w:tplc="FABEF05A">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7" w15:restartNumberingAfterBreak="0">
    <w:nsid w:val="3C47325C"/>
    <w:multiLevelType w:val="hybridMultilevel"/>
    <w:tmpl w:val="F7C8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36ADB"/>
    <w:multiLevelType w:val="hybridMultilevel"/>
    <w:tmpl w:val="314A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91EF6"/>
    <w:multiLevelType w:val="hybridMultilevel"/>
    <w:tmpl w:val="D12C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5399D"/>
    <w:multiLevelType w:val="hybridMultilevel"/>
    <w:tmpl w:val="E540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B12E6"/>
    <w:multiLevelType w:val="hybridMultilevel"/>
    <w:tmpl w:val="5FA6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B7F1F"/>
    <w:multiLevelType w:val="hybridMultilevel"/>
    <w:tmpl w:val="34E6A4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88A0DCA"/>
    <w:multiLevelType w:val="multilevel"/>
    <w:tmpl w:val="4FC0D5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98940AA"/>
    <w:multiLevelType w:val="hybridMultilevel"/>
    <w:tmpl w:val="EE908B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A945627"/>
    <w:multiLevelType w:val="multilevel"/>
    <w:tmpl w:val="A57E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1F2EF5"/>
    <w:multiLevelType w:val="hybridMultilevel"/>
    <w:tmpl w:val="4F70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12CA8"/>
    <w:multiLevelType w:val="hybridMultilevel"/>
    <w:tmpl w:val="D232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90370"/>
    <w:multiLevelType w:val="hybridMultilevel"/>
    <w:tmpl w:val="102241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2485B74"/>
    <w:multiLevelType w:val="hybridMultilevel"/>
    <w:tmpl w:val="ED6A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790DC0"/>
    <w:multiLevelType w:val="hybridMultilevel"/>
    <w:tmpl w:val="A7BC4A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9F251FC"/>
    <w:multiLevelType w:val="hybridMultilevel"/>
    <w:tmpl w:val="DE70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D30FD"/>
    <w:multiLevelType w:val="hybridMultilevel"/>
    <w:tmpl w:val="6146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11E59"/>
    <w:multiLevelType w:val="hybridMultilevel"/>
    <w:tmpl w:val="3CAABA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B797012"/>
    <w:multiLevelType w:val="hybridMultilevel"/>
    <w:tmpl w:val="896C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61371"/>
    <w:multiLevelType w:val="hybridMultilevel"/>
    <w:tmpl w:val="133A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C92049"/>
    <w:multiLevelType w:val="hybridMultilevel"/>
    <w:tmpl w:val="0F44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50037"/>
    <w:multiLevelType w:val="hybridMultilevel"/>
    <w:tmpl w:val="3E5817D6"/>
    <w:lvl w:ilvl="0" w:tplc="135C084A">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1D7B2E"/>
    <w:multiLevelType w:val="hybridMultilevel"/>
    <w:tmpl w:val="DCD2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37D69"/>
    <w:multiLevelType w:val="hybridMultilevel"/>
    <w:tmpl w:val="D7B8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C01E0"/>
    <w:multiLevelType w:val="multilevel"/>
    <w:tmpl w:val="4C466F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6F474176"/>
    <w:multiLevelType w:val="hybridMultilevel"/>
    <w:tmpl w:val="3F96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315B0"/>
    <w:multiLevelType w:val="hybridMultilevel"/>
    <w:tmpl w:val="4EC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23F3F"/>
    <w:multiLevelType w:val="hybridMultilevel"/>
    <w:tmpl w:val="A8C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F78C2"/>
    <w:multiLevelType w:val="hybridMultilevel"/>
    <w:tmpl w:val="23F86E7E"/>
    <w:lvl w:ilvl="0" w:tplc="6910FE6C">
      <w:start w:val="80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E7761BB"/>
    <w:multiLevelType w:val="hybridMultilevel"/>
    <w:tmpl w:val="86E6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81D0D"/>
    <w:multiLevelType w:val="hybridMultilevel"/>
    <w:tmpl w:val="ECD8AA10"/>
    <w:lvl w:ilvl="0" w:tplc="98FC755C">
      <w:start w:val="1"/>
      <w:numFmt w:val="bullet"/>
      <w:lvlText w:val=""/>
      <w:lvlJc w:val="left"/>
      <w:pPr>
        <w:ind w:left="720" w:hanging="360"/>
      </w:pPr>
      <w:rPr>
        <w:rFonts w:ascii="Wingdings" w:hAnsi="Wingdings" w:hint="default"/>
        <w:sz w:val="28"/>
        <w:szCs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0637713">
    <w:abstractNumId w:val="44"/>
  </w:num>
  <w:num w:numId="2" w16cid:durableId="431629796">
    <w:abstractNumId w:val="33"/>
  </w:num>
  <w:num w:numId="3" w16cid:durableId="968124556">
    <w:abstractNumId w:val="13"/>
  </w:num>
  <w:num w:numId="4" w16cid:durableId="1705056802">
    <w:abstractNumId w:val="22"/>
  </w:num>
  <w:num w:numId="5" w16cid:durableId="867841627">
    <w:abstractNumId w:val="10"/>
  </w:num>
  <w:num w:numId="6" w16cid:durableId="2117561060">
    <w:abstractNumId w:val="24"/>
  </w:num>
  <w:num w:numId="7" w16cid:durableId="530068890">
    <w:abstractNumId w:val="28"/>
  </w:num>
  <w:num w:numId="8" w16cid:durableId="902642321">
    <w:abstractNumId w:val="30"/>
  </w:num>
  <w:num w:numId="9" w16cid:durableId="947354071">
    <w:abstractNumId w:val="0"/>
  </w:num>
  <w:num w:numId="10" w16cid:durableId="823819541">
    <w:abstractNumId w:val="45"/>
  </w:num>
  <w:num w:numId="11" w16cid:durableId="1229925432">
    <w:abstractNumId w:val="7"/>
  </w:num>
  <w:num w:numId="12" w16cid:durableId="145172241">
    <w:abstractNumId w:val="42"/>
  </w:num>
  <w:num w:numId="13" w16cid:durableId="668405050">
    <w:abstractNumId w:val="4"/>
  </w:num>
  <w:num w:numId="14" w16cid:durableId="661159700">
    <w:abstractNumId w:val="26"/>
  </w:num>
  <w:num w:numId="15" w16cid:durableId="1615357163">
    <w:abstractNumId w:val="11"/>
  </w:num>
  <w:num w:numId="16" w16cid:durableId="584999337">
    <w:abstractNumId w:val="31"/>
  </w:num>
  <w:num w:numId="17" w16cid:durableId="563223318">
    <w:abstractNumId w:val="35"/>
  </w:num>
  <w:num w:numId="18" w16cid:durableId="1445999052">
    <w:abstractNumId w:val="21"/>
  </w:num>
  <w:num w:numId="19" w16cid:durableId="243497554">
    <w:abstractNumId w:val="34"/>
  </w:num>
  <w:num w:numId="20" w16cid:durableId="1470131606">
    <w:abstractNumId w:val="18"/>
  </w:num>
  <w:num w:numId="21" w16cid:durableId="1840341685">
    <w:abstractNumId w:val="41"/>
  </w:num>
  <w:num w:numId="22" w16cid:durableId="967668118">
    <w:abstractNumId w:val="38"/>
  </w:num>
  <w:num w:numId="23" w16cid:durableId="862205997">
    <w:abstractNumId w:val="12"/>
  </w:num>
  <w:num w:numId="24" w16cid:durableId="1677003221">
    <w:abstractNumId w:val="3"/>
  </w:num>
  <w:num w:numId="25" w16cid:durableId="722607209">
    <w:abstractNumId w:val="14"/>
  </w:num>
  <w:num w:numId="26" w16cid:durableId="1027678037">
    <w:abstractNumId w:val="6"/>
  </w:num>
  <w:num w:numId="27" w16cid:durableId="1934044433">
    <w:abstractNumId w:val="19"/>
  </w:num>
  <w:num w:numId="28" w16cid:durableId="45690174">
    <w:abstractNumId w:val="32"/>
  </w:num>
  <w:num w:numId="29" w16cid:durableId="989407172">
    <w:abstractNumId w:val="27"/>
  </w:num>
  <w:num w:numId="30" w16cid:durableId="1819804036">
    <w:abstractNumId w:val="9"/>
  </w:num>
  <w:num w:numId="31" w16cid:durableId="1440829186">
    <w:abstractNumId w:val="15"/>
  </w:num>
  <w:num w:numId="32" w16cid:durableId="20521689">
    <w:abstractNumId w:val="17"/>
  </w:num>
  <w:num w:numId="33" w16cid:durableId="1995529763">
    <w:abstractNumId w:val="36"/>
  </w:num>
  <w:num w:numId="34" w16cid:durableId="1102798164">
    <w:abstractNumId w:val="39"/>
  </w:num>
  <w:num w:numId="35" w16cid:durableId="12845742">
    <w:abstractNumId w:val="43"/>
  </w:num>
  <w:num w:numId="36" w16cid:durableId="1531529821">
    <w:abstractNumId w:val="29"/>
  </w:num>
  <w:num w:numId="37" w16cid:durableId="750812969">
    <w:abstractNumId w:val="20"/>
  </w:num>
  <w:num w:numId="38" w16cid:durableId="1864855180">
    <w:abstractNumId w:val="46"/>
  </w:num>
  <w:num w:numId="39" w16cid:durableId="2124493411">
    <w:abstractNumId w:val="5"/>
  </w:num>
  <w:num w:numId="40" w16cid:durableId="1577083073">
    <w:abstractNumId w:val="16"/>
  </w:num>
  <w:num w:numId="41" w16cid:durableId="2032026218">
    <w:abstractNumId w:val="8"/>
  </w:num>
  <w:num w:numId="42" w16cid:durableId="1624001014">
    <w:abstractNumId w:val="37"/>
  </w:num>
  <w:num w:numId="43" w16cid:durableId="1876193165">
    <w:abstractNumId w:val="40"/>
  </w:num>
  <w:num w:numId="44" w16cid:durableId="815878236">
    <w:abstractNumId w:val="2"/>
  </w:num>
  <w:num w:numId="45" w16cid:durableId="225803601">
    <w:abstractNumId w:val="25"/>
  </w:num>
  <w:num w:numId="46" w16cid:durableId="2137751091">
    <w:abstractNumId w:val="23"/>
  </w:num>
  <w:num w:numId="47" w16cid:durableId="114374856">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84"/>
    <w:rsid w:val="00003566"/>
    <w:rsid w:val="000045FF"/>
    <w:rsid w:val="0000499D"/>
    <w:rsid w:val="0001352A"/>
    <w:rsid w:val="00013BD7"/>
    <w:rsid w:val="000142EF"/>
    <w:rsid w:val="00015E43"/>
    <w:rsid w:val="00015EB9"/>
    <w:rsid w:val="00021080"/>
    <w:rsid w:val="000218AE"/>
    <w:rsid w:val="000247BE"/>
    <w:rsid w:val="0003667B"/>
    <w:rsid w:val="00040637"/>
    <w:rsid w:val="0005613B"/>
    <w:rsid w:val="000605A3"/>
    <w:rsid w:val="0006259C"/>
    <w:rsid w:val="000661D3"/>
    <w:rsid w:val="00072F36"/>
    <w:rsid w:val="00074C16"/>
    <w:rsid w:val="000772E5"/>
    <w:rsid w:val="00077D61"/>
    <w:rsid w:val="00080E53"/>
    <w:rsid w:val="00082B02"/>
    <w:rsid w:val="00084710"/>
    <w:rsid w:val="00087C77"/>
    <w:rsid w:val="00087E1A"/>
    <w:rsid w:val="00095035"/>
    <w:rsid w:val="000A7416"/>
    <w:rsid w:val="000B4321"/>
    <w:rsid w:val="000C2400"/>
    <w:rsid w:val="000C5364"/>
    <w:rsid w:val="000D4940"/>
    <w:rsid w:val="000E2A33"/>
    <w:rsid w:val="000F00D0"/>
    <w:rsid w:val="000F47B8"/>
    <w:rsid w:val="001002D3"/>
    <w:rsid w:val="00101CB6"/>
    <w:rsid w:val="00101D4E"/>
    <w:rsid w:val="00102CB8"/>
    <w:rsid w:val="0010517F"/>
    <w:rsid w:val="001070E3"/>
    <w:rsid w:val="00107DCE"/>
    <w:rsid w:val="00114E21"/>
    <w:rsid w:val="001179B6"/>
    <w:rsid w:val="00117A60"/>
    <w:rsid w:val="00130F59"/>
    <w:rsid w:val="00132398"/>
    <w:rsid w:val="00137725"/>
    <w:rsid w:val="0014553F"/>
    <w:rsid w:val="001473FD"/>
    <w:rsid w:val="00152ED7"/>
    <w:rsid w:val="00154E0E"/>
    <w:rsid w:val="00155B2A"/>
    <w:rsid w:val="001570D5"/>
    <w:rsid w:val="00157CD7"/>
    <w:rsid w:val="0016103F"/>
    <w:rsid w:val="001651E5"/>
    <w:rsid w:val="00172810"/>
    <w:rsid w:val="001738F6"/>
    <w:rsid w:val="001747AE"/>
    <w:rsid w:val="00193937"/>
    <w:rsid w:val="001940E0"/>
    <w:rsid w:val="001B077B"/>
    <w:rsid w:val="001B2423"/>
    <w:rsid w:val="001B33C5"/>
    <w:rsid w:val="001B5709"/>
    <w:rsid w:val="001C147C"/>
    <w:rsid w:val="001C26C6"/>
    <w:rsid w:val="001C2CBD"/>
    <w:rsid w:val="001C463B"/>
    <w:rsid w:val="001C5596"/>
    <w:rsid w:val="001C67EC"/>
    <w:rsid w:val="001C6AA2"/>
    <w:rsid w:val="001C6CA8"/>
    <w:rsid w:val="001D00B5"/>
    <w:rsid w:val="001E7651"/>
    <w:rsid w:val="001E7F25"/>
    <w:rsid w:val="00202864"/>
    <w:rsid w:val="00202BAE"/>
    <w:rsid w:val="00207B57"/>
    <w:rsid w:val="00207E74"/>
    <w:rsid w:val="0021148E"/>
    <w:rsid w:val="00213CA4"/>
    <w:rsid w:val="002228D2"/>
    <w:rsid w:val="002368DE"/>
    <w:rsid w:val="00237AC1"/>
    <w:rsid w:val="00257141"/>
    <w:rsid w:val="0027466C"/>
    <w:rsid w:val="002766BE"/>
    <w:rsid w:val="00282B56"/>
    <w:rsid w:val="00284AAF"/>
    <w:rsid w:val="0028555E"/>
    <w:rsid w:val="00290DC9"/>
    <w:rsid w:val="0029183C"/>
    <w:rsid w:val="002933B5"/>
    <w:rsid w:val="00297D94"/>
    <w:rsid w:val="002A78F1"/>
    <w:rsid w:val="002B0177"/>
    <w:rsid w:val="002B127A"/>
    <w:rsid w:val="002B2D12"/>
    <w:rsid w:val="002C0601"/>
    <w:rsid w:val="002C1A00"/>
    <w:rsid w:val="002C1D4F"/>
    <w:rsid w:val="002C4B96"/>
    <w:rsid w:val="002D05B0"/>
    <w:rsid w:val="002F0BC4"/>
    <w:rsid w:val="002F206D"/>
    <w:rsid w:val="002F5701"/>
    <w:rsid w:val="00307D25"/>
    <w:rsid w:val="00317672"/>
    <w:rsid w:val="0032093F"/>
    <w:rsid w:val="0032153E"/>
    <w:rsid w:val="00321E54"/>
    <w:rsid w:val="00322095"/>
    <w:rsid w:val="00323392"/>
    <w:rsid w:val="00323CC5"/>
    <w:rsid w:val="00332F32"/>
    <w:rsid w:val="003450F7"/>
    <w:rsid w:val="00345288"/>
    <w:rsid w:val="0035349D"/>
    <w:rsid w:val="00354091"/>
    <w:rsid w:val="003557F7"/>
    <w:rsid w:val="00362994"/>
    <w:rsid w:val="0037628F"/>
    <w:rsid w:val="003801DE"/>
    <w:rsid w:val="00382A58"/>
    <w:rsid w:val="00396623"/>
    <w:rsid w:val="003A0803"/>
    <w:rsid w:val="003A3CAD"/>
    <w:rsid w:val="003A437A"/>
    <w:rsid w:val="003A4BB2"/>
    <w:rsid w:val="003A4FC7"/>
    <w:rsid w:val="003A7991"/>
    <w:rsid w:val="003B1CDF"/>
    <w:rsid w:val="003B433D"/>
    <w:rsid w:val="003B435E"/>
    <w:rsid w:val="003C3E40"/>
    <w:rsid w:val="003C5A65"/>
    <w:rsid w:val="003D5BB3"/>
    <w:rsid w:val="003D5D2C"/>
    <w:rsid w:val="003E0533"/>
    <w:rsid w:val="003E217F"/>
    <w:rsid w:val="003E48CF"/>
    <w:rsid w:val="003E7644"/>
    <w:rsid w:val="00402B09"/>
    <w:rsid w:val="0040404C"/>
    <w:rsid w:val="00412C4F"/>
    <w:rsid w:val="004136D7"/>
    <w:rsid w:val="0041412E"/>
    <w:rsid w:val="004154B4"/>
    <w:rsid w:val="00416307"/>
    <w:rsid w:val="00421C5B"/>
    <w:rsid w:val="00422E4F"/>
    <w:rsid w:val="00423369"/>
    <w:rsid w:val="0042467A"/>
    <w:rsid w:val="00424BCD"/>
    <w:rsid w:val="00424E7F"/>
    <w:rsid w:val="004257C7"/>
    <w:rsid w:val="00432709"/>
    <w:rsid w:val="00435BB0"/>
    <w:rsid w:val="00444B59"/>
    <w:rsid w:val="00453A56"/>
    <w:rsid w:val="00453E1D"/>
    <w:rsid w:val="00457C04"/>
    <w:rsid w:val="00460761"/>
    <w:rsid w:val="00475ECA"/>
    <w:rsid w:val="004772C0"/>
    <w:rsid w:val="00477610"/>
    <w:rsid w:val="0048178C"/>
    <w:rsid w:val="004825DF"/>
    <w:rsid w:val="004831F6"/>
    <w:rsid w:val="00492EF5"/>
    <w:rsid w:val="00493F75"/>
    <w:rsid w:val="004A0E9B"/>
    <w:rsid w:val="004A1AA1"/>
    <w:rsid w:val="004B09F2"/>
    <w:rsid w:val="004C4CAB"/>
    <w:rsid w:val="004C5452"/>
    <w:rsid w:val="004C6780"/>
    <w:rsid w:val="004D79A9"/>
    <w:rsid w:val="004E4DDD"/>
    <w:rsid w:val="004E7EB2"/>
    <w:rsid w:val="004F0634"/>
    <w:rsid w:val="004F1484"/>
    <w:rsid w:val="004F4664"/>
    <w:rsid w:val="004F50E8"/>
    <w:rsid w:val="004F7814"/>
    <w:rsid w:val="00500A8C"/>
    <w:rsid w:val="00500B8F"/>
    <w:rsid w:val="0051351E"/>
    <w:rsid w:val="00515C2B"/>
    <w:rsid w:val="00516883"/>
    <w:rsid w:val="00530AAF"/>
    <w:rsid w:val="005325A9"/>
    <w:rsid w:val="00534663"/>
    <w:rsid w:val="00537FC6"/>
    <w:rsid w:val="0054050C"/>
    <w:rsid w:val="0054122C"/>
    <w:rsid w:val="00550D3A"/>
    <w:rsid w:val="005573FE"/>
    <w:rsid w:val="00570936"/>
    <w:rsid w:val="00570DFA"/>
    <w:rsid w:val="00571B60"/>
    <w:rsid w:val="00583E91"/>
    <w:rsid w:val="00597634"/>
    <w:rsid w:val="005A1B56"/>
    <w:rsid w:val="005A1BC6"/>
    <w:rsid w:val="005A73D9"/>
    <w:rsid w:val="005B154D"/>
    <w:rsid w:val="005B39BA"/>
    <w:rsid w:val="005B4672"/>
    <w:rsid w:val="005B5300"/>
    <w:rsid w:val="005C53DD"/>
    <w:rsid w:val="005C5681"/>
    <w:rsid w:val="005D0D8C"/>
    <w:rsid w:val="005E2F56"/>
    <w:rsid w:val="005E3008"/>
    <w:rsid w:val="005E4CCF"/>
    <w:rsid w:val="005F07D5"/>
    <w:rsid w:val="005F27D9"/>
    <w:rsid w:val="005F3715"/>
    <w:rsid w:val="005F7E19"/>
    <w:rsid w:val="006054F2"/>
    <w:rsid w:val="00614BEB"/>
    <w:rsid w:val="00620487"/>
    <w:rsid w:val="0062162A"/>
    <w:rsid w:val="00633E08"/>
    <w:rsid w:val="00635442"/>
    <w:rsid w:val="00636498"/>
    <w:rsid w:val="00637618"/>
    <w:rsid w:val="00640AAE"/>
    <w:rsid w:val="006418FE"/>
    <w:rsid w:val="00643E85"/>
    <w:rsid w:val="006514A6"/>
    <w:rsid w:val="006520F9"/>
    <w:rsid w:val="00660966"/>
    <w:rsid w:val="00662FBE"/>
    <w:rsid w:val="00663071"/>
    <w:rsid w:val="0066634E"/>
    <w:rsid w:val="00672D60"/>
    <w:rsid w:val="00683B6C"/>
    <w:rsid w:val="006860CD"/>
    <w:rsid w:val="00695367"/>
    <w:rsid w:val="006965CA"/>
    <w:rsid w:val="006A4EDE"/>
    <w:rsid w:val="006B1B71"/>
    <w:rsid w:val="006B5583"/>
    <w:rsid w:val="006B5CB5"/>
    <w:rsid w:val="006C0177"/>
    <w:rsid w:val="006C243A"/>
    <w:rsid w:val="006C58E0"/>
    <w:rsid w:val="006C60DD"/>
    <w:rsid w:val="006C625B"/>
    <w:rsid w:val="006C6601"/>
    <w:rsid w:val="006D0BEC"/>
    <w:rsid w:val="006D2316"/>
    <w:rsid w:val="006D3108"/>
    <w:rsid w:val="006E07CC"/>
    <w:rsid w:val="006E0D7B"/>
    <w:rsid w:val="006E7B02"/>
    <w:rsid w:val="006F01C6"/>
    <w:rsid w:val="006F0E85"/>
    <w:rsid w:val="006F5C14"/>
    <w:rsid w:val="00706523"/>
    <w:rsid w:val="00707576"/>
    <w:rsid w:val="0071622C"/>
    <w:rsid w:val="00720D3E"/>
    <w:rsid w:val="0072455D"/>
    <w:rsid w:val="00725A5F"/>
    <w:rsid w:val="00730800"/>
    <w:rsid w:val="00734EE9"/>
    <w:rsid w:val="0073622D"/>
    <w:rsid w:val="00737F53"/>
    <w:rsid w:val="007417C0"/>
    <w:rsid w:val="00743728"/>
    <w:rsid w:val="00743B84"/>
    <w:rsid w:val="00744866"/>
    <w:rsid w:val="007465F4"/>
    <w:rsid w:val="00746637"/>
    <w:rsid w:val="00750F32"/>
    <w:rsid w:val="007513BE"/>
    <w:rsid w:val="00753D5C"/>
    <w:rsid w:val="00761783"/>
    <w:rsid w:val="0076204E"/>
    <w:rsid w:val="00763968"/>
    <w:rsid w:val="007662F3"/>
    <w:rsid w:val="007705B8"/>
    <w:rsid w:val="00771BEC"/>
    <w:rsid w:val="00772027"/>
    <w:rsid w:val="00772ADE"/>
    <w:rsid w:val="007748C4"/>
    <w:rsid w:val="00790980"/>
    <w:rsid w:val="00790B28"/>
    <w:rsid w:val="00791C17"/>
    <w:rsid w:val="00797258"/>
    <w:rsid w:val="007A53D6"/>
    <w:rsid w:val="007A6205"/>
    <w:rsid w:val="007B2BF7"/>
    <w:rsid w:val="007B33DD"/>
    <w:rsid w:val="007B4169"/>
    <w:rsid w:val="007B4228"/>
    <w:rsid w:val="007B77DB"/>
    <w:rsid w:val="007C030C"/>
    <w:rsid w:val="007C3680"/>
    <w:rsid w:val="007C3AB8"/>
    <w:rsid w:val="007D2FE9"/>
    <w:rsid w:val="007E0E9F"/>
    <w:rsid w:val="007E1379"/>
    <w:rsid w:val="007E4454"/>
    <w:rsid w:val="007E4983"/>
    <w:rsid w:val="007E5F33"/>
    <w:rsid w:val="007E7222"/>
    <w:rsid w:val="007E7FF3"/>
    <w:rsid w:val="007F63BA"/>
    <w:rsid w:val="00816898"/>
    <w:rsid w:val="008168C3"/>
    <w:rsid w:val="00826CA8"/>
    <w:rsid w:val="00827B06"/>
    <w:rsid w:val="00832DEE"/>
    <w:rsid w:val="00833475"/>
    <w:rsid w:val="00835082"/>
    <w:rsid w:val="00835B4D"/>
    <w:rsid w:val="00842F04"/>
    <w:rsid w:val="008467C8"/>
    <w:rsid w:val="00876AC6"/>
    <w:rsid w:val="00876E46"/>
    <w:rsid w:val="0087720C"/>
    <w:rsid w:val="00881B4B"/>
    <w:rsid w:val="00886837"/>
    <w:rsid w:val="00890AB5"/>
    <w:rsid w:val="0089350B"/>
    <w:rsid w:val="00897C93"/>
    <w:rsid w:val="008B2507"/>
    <w:rsid w:val="008B5E11"/>
    <w:rsid w:val="008E5E35"/>
    <w:rsid w:val="008E7A23"/>
    <w:rsid w:val="00900153"/>
    <w:rsid w:val="00900465"/>
    <w:rsid w:val="00901050"/>
    <w:rsid w:val="0091741C"/>
    <w:rsid w:val="00917561"/>
    <w:rsid w:val="00917818"/>
    <w:rsid w:val="00917A9B"/>
    <w:rsid w:val="0093591E"/>
    <w:rsid w:val="00957A93"/>
    <w:rsid w:val="00963646"/>
    <w:rsid w:val="00965A80"/>
    <w:rsid w:val="00967F98"/>
    <w:rsid w:val="0097165C"/>
    <w:rsid w:val="009720E4"/>
    <w:rsid w:val="00975852"/>
    <w:rsid w:val="00975D41"/>
    <w:rsid w:val="0098089A"/>
    <w:rsid w:val="009822AD"/>
    <w:rsid w:val="00985B82"/>
    <w:rsid w:val="00985BFD"/>
    <w:rsid w:val="009912E7"/>
    <w:rsid w:val="00993249"/>
    <w:rsid w:val="00993263"/>
    <w:rsid w:val="0099441C"/>
    <w:rsid w:val="00996124"/>
    <w:rsid w:val="009A3E3F"/>
    <w:rsid w:val="009A610F"/>
    <w:rsid w:val="009A7705"/>
    <w:rsid w:val="009B3046"/>
    <w:rsid w:val="009D3713"/>
    <w:rsid w:val="009D67A5"/>
    <w:rsid w:val="009E4461"/>
    <w:rsid w:val="009E6375"/>
    <w:rsid w:val="009F0F4B"/>
    <w:rsid w:val="009F3CD6"/>
    <w:rsid w:val="009F6D56"/>
    <w:rsid w:val="009F6E97"/>
    <w:rsid w:val="00A011CB"/>
    <w:rsid w:val="00A01FB4"/>
    <w:rsid w:val="00A0331E"/>
    <w:rsid w:val="00A051DA"/>
    <w:rsid w:val="00A058D1"/>
    <w:rsid w:val="00A063B9"/>
    <w:rsid w:val="00A1392E"/>
    <w:rsid w:val="00A143A4"/>
    <w:rsid w:val="00A212C6"/>
    <w:rsid w:val="00A24134"/>
    <w:rsid w:val="00A252FB"/>
    <w:rsid w:val="00A43F7D"/>
    <w:rsid w:val="00A51EA9"/>
    <w:rsid w:val="00A5431C"/>
    <w:rsid w:val="00A67212"/>
    <w:rsid w:val="00A71C15"/>
    <w:rsid w:val="00A72C5B"/>
    <w:rsid w:val="00AA0573"/>
    <w:rsid w:val="00AA58ED"/>
    <w:rsid w:val="00AA723E"/>
    <w:rsid w:val="00AB6D79"/>
    <w:rsid w:val="00AC6B90"/>
    <w:rsid w:val="00AC6FF9"/>
    <w:rsid w:val="00AD5AD9"/>
    <w:rsid w:val="00AD7B2B"/>
    <w:rsid w:val="00AE6FC2"/>
    <w:rsid w:val="00AF0232"/>
    <w:rsid w:val="00AF0E87"/>
    <w:rsid w:val="00AF1FB0"/>
    <w:rsid w:val="00AF2F14"/>
    <w:rsid w:val="00AF4BEC"/>
    <w:rsid w:val="00B01EA5"/>
    <w:rsid w:val="00B03C47"/>
    <w:rsid w:val="00B03CAD"/>
    <w:rsid w:val="00B04381"/>
    <w:rsid w:val="00B04D9B"/>
    <w:rsid w:val="00B111DF"/>
    <w:rsid w:val="00B20164"/>
    <w:rsid w:val="00B20EFB"/>
    <w:rsid w:val="00B21A41"/>
    <w:rsid w:val="00B253D4"/>
    <w:rsid w:val="00B2685E"/>
    <w:rsid w:val="00B26B29"/>
    <w:rsid w:val="00B27EDA"/>
    <w:rsid w:val="00B3042D"/>
    <w:rsid w:val="00B34B3B"/>
    <w:rsid w:val="00B37FED"/>
    <w:rsid w:val="00B43F3A"/>
    <w:rsid w:val="00B46637"/>
    <w:rsid w:val="00B5296D"/>
    <w:rsid w:val="00B54287"/>
    <w:rsid w:val="00B566BF"/>
    <w:rsid w:val="00B56727"/>
    <w:rsid w:val="00B57181"/>
    <w:rsid w:val="00B60252"/>
    <w:rsid w:val="00B642F1"/>
    <w:rsid w:val="00B74118"/>
    <w:rsid w:val="00B76325"/>
    <w:rsid w:val="00B811CB"/>
    <w:rsid w:val="00B81BD5"/>
    <w:rsid w:val="00B84C99"/>
    <w:rsid w:val="00B8597E"/>
    <w:rsid w:val="00B9665C"/>
    <w:rsid w:val="00B966D4"/>
    <w:rsid w:val="00BB3078"/>
    <w:rsid w:val="00BB4AB6"/>
    <w:rsid w:val="00BB6D6C"/>
    <w:rsid w:val="00BC3612"/>
    <w:rsid w:val="00BC51ED"/>
    <w:rsid w:val="00BD6296"/>
    <w:rsid w:val="00BD77E6"/>
    <w:rsid w:val="00BF152D"/>
    <w:rsid w:val="00BF2EB6"/>
    <w:rsid w:val="00BF430F"/>
    <w:rsid w:val="00C01452"/>
    <w:rsid w:val="00C017D5"/>
    <w:rsid w:val="00C024FC"/>
    <w:rsid w:val="00C02FF4"/>
    <w:rsid w:val="00C0527A"/>
    <w:rsid w:val="00C077F0"/>
    <w:rsid w:val="00C1168A"/>
    <w:rsid w:val="00C128D4"/>
    <w:rsid w:val="00C12DFA"/>
    <w:rsid w:val="00C13C24"/>
    <w:rsid w:val="00C1521F"/>
    <w:rsid w:val="00C15E36"/>
    <w:rsid w:val="00C1647A"/>
    <w:rsid w:val="00C16DE0"/>
    <w:rsid w:val="00C2454E"/>
    <w:rsid w:val="00C275B2"/>
    <w:rsid w:val="00C324DA"/>
    <w:rsid w:val="00C34A49"/>
    <w:rsid w:val="00C502D1"/>
    <w:rsid w:val="00C526B8"/>
    <w:rsid w:val="00C551FB"/>
    <w:rsid w:val="00C5568F"/>
    <w:rsid w:val="00C62066"/>
    <w:rsid w:val="00C62999"/>
    <w:rsid w:val="00C62C98"/>
    <w:rsid w:val="00C70B0C"/>
    <w:rsid w:val="00C72221"/>
    <w:rsid w:val="00C81A76"/>
    <w:rsid w:val="00C83705"/>
    <w:rsid w:val="00C84E8C"/>
    <w:rsid w:val="00C859B4"/>
    <w:rsid w:val="00C86C86"/>
    <w:rsid w:val="00C922A0"/>
    <w:rsid w:val="00C9372B"/>
    <w:rsid w:val="00C93B22"/>
    <w:rsid w:val="00C97CEF"/>
    <w:rsid w:val="00CA0AE4"/>
    <w:rsid w:val="00CA6723"/>
    <w:rsid w:val="00CB0761"/>
    <w:rsid w:val="00CB301B"/>
    <w:rsid w:val="00CB472D"/>
    <w:rsid w:val="00CB50C7"/>
    <w:rsid w:val="00CC649B"/>
    <w:rsid w:val="00CD0F38"/>
    <w:rsid w:val="00CE32BE"/>
    <w:rsid w:val="00CF6545"/>
    <w:rsid w:val="00CF69EE"/>
    <w:rsid w:val="00D04BFD"/>
    <w:rsid w:val="00D06EAB"/>
    <w:rsid w:val="00D100C7"/>
    <w:rsid w:val="00D105F2"/>
    <w:rsid w:val="00D164C4"/>
    <w:rsid w:val="00D225E3"/>
    <w:rsid w:val="00D237C1"/>
    <w:rsid w:val="00D25BCC"/>
    <w:rsid w:val="00D3133B"/>
    <w:rsid w:val="00D31B24"/>
    <w:rsid w:val="00D31F4D"/>
    <w:rsid w:val="00D34FC7"/>
    <w:rsid w:val="00D37915"/>
    <w:rsid w:val="00D40E55"/>
    <w:rsid w:val="00D425F2"/>
    <w:rsid w:val="00D42CD7"/>
    <w:rsid w:val="00D44CEB"/>
    <w:rsid w:val="00D47247"/>
    <w:rsid w:val="00D53B92"/>
    <w:rsid w:val="00D6521D"/>
    <w:rsid w:val="00D7033C"/>
    <w:rsid w:val="00D73A61"/>
    <w:rsid w:val="00D7674F"/>
    <w:rsid w:val="00D81360"/>
    <w:rsid w:val="00D83F19"/>
    <w:rsid w:val="00D85A33"/>
    <w:rsid w:val="00D927AC"/>
    <w:rsid w:val="00D9685A"/>
    <w:rsid w:val="00DA02B5"/>
    <w:rsid w:val="00DA51EF"/>
    <w:rsid w:val="00DA64BE"/>
    <w:rsid w:val="00DB223A"/>
    <w:rsid w:val="00DB26E9"/>
    <w:rsid w:val="00DC0CE0"/>
    <w:rsid w:val="00DC784E"/>
    <w:rsid w:val="00DC7C68"/>
    <w:rsid w:val="00DD125A"/>
    <w:rsid w:val="00DE6239"/>
    <w:rsid w:val="00DF13BC"/>
    <w:rsid w:val="00DF3B8E"/>
    <w:rsid w:val="00E00586"/>
    <w:rsid w:val="00E07E64"/>
    <w:rsid w:val="00E1049B"/>
    <w:rsid w:val="00E106A7"/>
    <w:rsid w:val="00E12A84"/>
    <w:rsid w:val="00E150F2"/>
    <w:rsid w:val="00E2476B"/>
    <w:rsid w:val="00E30797"/>
    <w:rsid w:val="00E312F1"/>
    <w:rsid w:val="00E31D2C"/>
    <w:rsid w:val="00E32867"/>
    <w:rsid w:val="00E3488D"/>
    <w:rsid w:val="00E376D5"/>
    <w:rsid w:val="00E438B2"/>
    <w:rsid w:val="00E50110"/>
    <w:rsid w:val="00E523C5"/>
    <w:rsid w:val="00E5704B"/>
    <w:rsid w:val="00E70F61"/>
    <w:rsid w:val="00E735BC"/>
    <w:rsid w:val="00E75E90"/>
    <w:rsid w:val="00E8288B"/>
    <w:rsid w:val="00E84360"/>
    <w:rsid w:val="00E8453D"/>
    <w:rsid w:val="00E85D59"/>
    <w:rsid w:val="00E92180"/>
    <w:rsid w:val="00E92E9D"/>
    <w:rsid w:val="00EB11F4"/>
    <w:rsid w:val="00EB470F"/>
    <w:rsid w:val="00EB4A91"/>
    <w:rsid w:val="00EB64E8"/>
    <w:rsid w:val="00EC18E9"/>
    <w:rsid w:val="00EC7000"/>
    <w:rsid w:val="00EC7749"/>
    <w:rsid w:val="00ED007F"/>
    <w:rsid w:val="00ED1F48"/>
    <w:rsid w:val="00ED40F1"/>
    <w:rsid w:val="00ED694B"/>
    <w:rsid w:val="00EE263B"/>
    <w:rsid w:val="00EE2C22"/>
    <w:rsid w:val="00EE5D86"/>
    <w:rsid w:val="00F0291F"/>
    <w:rsid w:val="00F12549"/>
    <w:rsid w:val="00F2070C"/>
    <w:rsid w:val="00F24DB8"/>
    <w:rsid w:val="00F26E56"/>
    <w:rsid w:val="00F31739"/>
    <w:rsid w:val="00F31D1E"/>
    <w:rsid w:val="00F35B76"/>
    <w:rsid w:val="00F36ED4"/>
    <w:rsid w:val="00F5172C"/>
    <w:rsid w:val="00F53B39"/>
    <w:rsid w:val="00F6359C"/>
    <w:rsid w:val="00F7069D"/>
    <w:rsid w:val="00F73669"/>
    <w:rsid w:val="00F80DDE"/>
    <w:rsid w:val="00F80F74"/>
    <w:rsid w:val="00F81A1D"/>
    <w:rsid w:val="00F850D9"/>
    <w:rsid w:val="00F854F8"/>
    <w:rsid w:val="00F86A61"/>
    <w:rsid w:val="00F87F75"/>
    <w:rsid w:val="00F90FE4"/>
    <w:rsid w:val="00F914FE"/>
    <w:rsid w:val="00F920A9"/>
    <w:rsid w:val="00F93C4C"/>
    <w:rsid w:val="00F948C0"/>
    <w:rsid w:val="00FA3CA5"/>
    <w:rsid w:val="00FA5395"/>
    <w:rsid w:val="00FB21C1"/>
    <w:rsid w:val="00FB2577"/>
    <w:rsid w:val="00FB28B2"/>
    <w:rsid w:val="00FB3CD8"/>
    <w:rsid w:val="00FB4A7E"/>
    <w:rsid w:val="00FC18ED"/>
    <w:rsid w:val="00FC4F7B"/>
    <w:rsid w:val="00FC6BA6"/>
    <w:rsid w:val="00FD2DAF"/>
    <w:rsid w:val="00FE1849"/>
    <w:rsid w:val="00FE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6AA99"/>
  <w15:docId w15:val="{CA226671-7F6E-4780-88F4-0B9C7F20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19"/>
    <w:rPr>
      <w:lang w:val="en-CA"/>
    </w:rPr>
  </w:style>
  <w:style w:type="paragraph" w:styleId="Heading1">
    <w:name w:val="heading 1"/>
    <w:basedOn w:val="Normal"/>
    <w:next w:val="Normal"/>
    <w:link w:val="Heading1Char"/>
    <w:uiPriority w:val="9"/>
    <w:qFormat/>
    <w:rsid w:val="00101CB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DB22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A143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CB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101CB6"/>
  </w:style>
  <w:style w:type="paragraph" w:styleId="Footer">
    <w:name w:val="footer"/>
    <w:basedOn w:val="Normal"/>
    <w:link w:val="FooterChar"/>
    <w:uiPriority w:val="99"/>
    <w:unhideWhenUsed/>
    <w:rsid w:val="00101CB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101CB6"/>
  </w:style>
  <w:style w:type="paragraph" w:styleId="BalloonText">
    <w:name w:val="Balloon Text"/>
    <w:basedOn w:val="Normal"/>
    <w:link w:val="BalloonTextChar"/>
    <w:uiPriority w:val="99"/>
    <w:semiHidden/>
    <w:unhideWhenUsed/>
    <w:rsid w:val="00101CB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01CB6"/>
    <w:rPr>
      <w:rFonts w:ascii="Tahoma" w:hAnsi="Tahoma" w:cs="Tahoma"/>
      <w:sz w:val="16"/>
      <w:szCs w:val="16"/>
    </w:rPr>
  </w:style>
  <w:style w:type="character" w:styleId="Hyperlink">
    <w:name w:val="Hyperlink"/>
    <w:basedOn w:val="DefaultParagraphFont"/>
    <w:uiPriority w:val="99"/>
    <w:unhideWhenUsed/>
    <w:rsid w:val="00101CB6"/>
    <w:rPr>
      <w:color w:val="0000FF" w:themeColor="hyperlink"/>
      <w:u w:val="single"/>
    </w:rPr>
  </w:style>
  <w:style w:type="paragraph" w:styleId="Title">
    <w:name w:val="Title"/>
    <w:basedOn w:val="Normal"/>
    <w:next w:val="Normal"/>
    <w:link w:val="TitleChar"/>
    <w:uiPriority w:val="10"/>
    <w:qFormat/>
    <w:rsid w:val="00101C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101CB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01CB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D79A9"/>
    <w:pPr>
      <w:spacing w:after="0" w:line="240" w:lineRule="auto"/>
    </w:pPr>
  </w:style>
  <w:style w:type="paragraph" w:styleId="ListParagraph">
    <w:name w:val="List Paragraph"/>
    <w:basedOn w:val="Normal"/>
    <w:uiPriority w:val="34"/>
    <w:qFormat/>
    <w:rsid w:val="00DB223A"/>
    <w:pPr>
      <w:ind w:left="720"/>
      <w:contextualSpacing/>
    </w:pPr>
  </w:style>
  <w:style w:type="table" w:styleId="TableGrid">
    <w:name w:val="Table Grid"/>
    <w:basedOn w:val="TableNormal"/>
    <w:uiPriority w:val="39"/>
    <w:rsid w:val="00DB223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223A"/>
    <w:rPr>
      <w:rFonts w:asciiTheme="majorHAnsi" w:eastAsiaTheme="majorEastAsia" w:hAnsiTheme="majorHAnsi" w:cstheme="majorBidi"/>
      <w:color w:val="365F91" w:themeColor="accent1" w:themeShade="BF"/>
      <w:sz w:val="26"/>
      <w:szCs w:val="26"/>
      <w:lang w:val="en-CA"/>
    </w:rPr>
  </w:style>
  <w:style w:type="paragraph" w:styleId="ListBullet">
    <w:name w:val="List Bullet"/>
    <w:basedOn w:val="Normal"/>
    <w:uiPriority w:val="99"/>
    <w:semiHidden/>
    <w:unhideWhenUsed/>
    <w:rsid w:val="00A43F7D"/>
    <w:pPr>
      <w:numPr>
        <w:numId w:val="9"/>
      </w:numPr>
      <w:contextualSpacing/>
    </w:pPr>
  </w:style>
  <w:style w:type="character" w:customStyle="1" w:styleId="Heading4Char">
    <w:name w:val="Heading 4 Char"/>
    <w:basedOn w:val="DefaultParagraphFont"/>
    <w:link w:val="Heading4"/>
    <w:uiPriority w:val="9"/>
    <w:rsid w:val="00A143A4"/>
    <w:rPr>
      <w:rFonts w:asciiTheme="majorHAnsi" w:eastAsiaTheme="majorEastAsia" w:hAnsiTheme="majorHAnsi" w:cstheme="majorBidi"/>
      <w:i/>
      <w:iCs/>
      <w:color w:val="365F91" w:themeColor="accent1" w:themeShade="BF"/>
      <w:lang w:val="en-CA"/>
    </w:rPr>
  </w:style>
  <w:style w:type="character" w:styleId="CommentReference">
    <w:name w:val="annotation reference"/>
    <w:basedOn w:val="DefaultParagraphFont"/>
    <w:uiPriority w:val="99"/>
    <w:semiHidden/>
    <w:unhideWhenUsed/>
    <w:rsid w:val="00832DEE"/>
    <w:rPr>
      <w:sz w:val="16"/>
      <w:szCs w:val="16"/>
    </w:rPr>
  </w:style>
  <w:style w:type="paragraph" w:styleId="CommentText">
    <w:name w:val="annotation text"/>
    <w:basedOn w:val="Normal"/>
    <w:link w:val="CommentTextChar"/>
    <w:uiPriority w:val="99"/>
    <w:semiHidden/>
    <w:unhideWhenUsed/>
    <w:rsid w:val="00832DEE"/>
    <w:pPr>
      <w:spacing w:line="240" w:lineRule="auto"/>
    </w:pPr>
    <w:rPr>
      <w:sz w:val="20"/>
      <w:szCs w:val="20"/>
    </w:rPr>
  </w:style>
  <w:style w:type="character" w:customStyle="1" w:styleId="CommentTextChar">
    <w:name w:val="Comment Text Char"/>
    <w:basedOn w:val="DefaultParagraphFont"/>
    <w:link w:val="CommentText"/>
    <w:uiPriority w:val="99"/>
    <w:semiHidden/>
    <w:rsid w:val="00832DEE"/>
    <w:rPr>
      <w:sz w:val="20"/>
      <w:szCs w:val="20"/>
      <w:lang w:val="en-CA"/>
    </w:rPr>
  </w:style>
  <w:style w:type="paragraph" w:styleId="CommentSubject">
    <w:name w:val="annotation subject"/>
    <w:basedOn w:val="CommentText"/>
    <w:next w:val="CommentText"/>
    <w:link w:val="CommentSubjectChar"/>
    <w:uiPriority w:val="99"/>
    <w:semiHidden/>
    <w:unhideWhenUsed/>
    <w:rsid w:val="00832DEE"/>
    <w:rPr>
      <w:b/>
      <w:bCs/>
    </w:rPr>
  </w:style>
  <w:style w:type="character" w:customStyle="1" w:styleId="CommentSubjectChar">
    <w:name w:val="Comment Subject Char"/>
    <w:basedOn w:val="CommentTextChar"/>
    <w:link w:val="CommentSubject"/>
    <w:uiPriority w:val="99"/>
    <w:semiHidden/>
    <w:rsid w:val="00832DEE"/>
    <w:rPr>
      <w:b/>
      <w:bCs/>
      <w:sz w:val="20"/>
      <w:szCs w:val="20"/>
      <w:lang w:val="en-CA"/>
    </w:rPr>
  </w:style>
  <w:style w:type="character" w:customStyle="1" w:styleId="mark3gjnkpes4">
    <w:name w:val="mark3gjnkpes4"/>
    <w:basedOn w:val="DefaultParagraphFont"/>
    <w:rsid w:val="00832DEE"/>
  </w:style>
  <w:style w:type="paragraph" w:styleId="NormalWeb">
    <w:name w:val="Normal (Web)"/>
    <w:basedOn w:val="Normal"/>
    <w:uiPriority w:val="99"/>
    <w:unhideWhenUsed/>
    <w:rsid w:val="00FE18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arkz731hbpp1">
    <w:name w:val="markz731hbpp1"/>
    <w:basedOn w:val="DefaultParagraphFont"/>
    <w:rsid w:val="00FE1849"/>
  </w:style>
  <w:style w:type="character" w:styleId="Strong">
    <w:name w:val="Strong"/>
    <w:basedOn w:val="DefaultParagraphFont"/>
    <w:uiPriority w:val="22"/>
    <w:qFormat/>
    <w:rsid w:val="00E5704B"/>
    <w:rPr>
      <w:b/>
      <w:bCs/>
    </w:rPr>
  </w:style>
  <w:style w:type="character" w:styleId="SubtleEmphasis">
    <w:name w:val="Subtle Emphasis"/>
    <w:basedOn w:val="DefaultParagraphFont"/>
    <w:uiPriority w:val="19"/>
    <w:qFormat/>
    <w:rsid w:val="00B74118"/>
    <w:rPr>
      <w:i/>
      <w:iCs/>
      <w:color w:val="404040" w:themeColor="text1" w:themeTint="BF"/>
    </w:rPr>
  </w:style>
  <w:style w:type="character" w:styleId="IntenseEmphasis">
    <w:name w:val="Intense Emphasis"/>
    <w:basedOn w:val="DefaultParagraphFont"/>
    <w:uiPriority w:val="21"/>
    <w:qFormat/>
    <w:rsid w:val="00B74118"/>
    <w:rPr>
      <w:i/>
      <w:iCs/>
      <w:color w:val="4F81BD" w:themeColor="accent1"/>
    </w:rPr>
  </w:style>
  <w:style w:type="paragraph" w:styleId="IntenseQuote">
    <w:name w:val="Intense Quote"/>
    <w:basedOn w:val="Normal"/>
    <w:next w:val="Normal"/>
    <w:link w:val="IntenseQuoteChar"/>
    <w:uiPriority w:val="30"/>
    <w:qFormat/>
    <w:rsid w:val="00B7411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74118"/>
    <w:rPr>
      <w:i/>
      <w:iCs/>
      <w:color w:val="4F81BD" w:themeColor="accent1"/>
      <w:lang w:val="en-CA"/>
    </w:rPr>
  </w:style>
  <w:style w:type="character" w:styleId="UnresolvedMention">
    <w:name w:val="Unresolved Mention"/>
    <w:basedOn w:val="DefaultParagraphFont"/>
    <w:uiPriority w:val="99"/>
    <w:semiHidden/>
    <w:unhideWhenUsed/>
    <w:rsid w:val="00E312F1"/>
    <w:rPr>
      <w:color w:val="605E5C"/>
      <w:shd w:val="clear" w:color="auto" w:fill="E1DFDD"/>
    </w:rPr>
  </w:style>
  <w:style w:type="paragraph" w:customStyle="1" w:styleId="pf0">
    <w:name w:val="pf0"/>
    <w:basedOn w:val="Normal"/>
    <w:rsid w:val="00AA05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AA0573"/>
    <w:rPr>
      <w:rFonts w:ascii="Segoe UI" w:hAnsi="Segoe UI" w:cs="Segoe UI" w:hint="default"/>
      <w:sz w:val="18"/>
      <w:szCs w:val="18"/>
    </w:rPr>
  </w:style>
  <w:style w:type="character" w:customStyle="1" w:styleId="cf11">
    <w:name w:val="cf11"/>
    <w:basedOn w:val="DefaultParagraphFont"/>
    <w:rsid w:val="00AA0573"/>
    <w:rPr>
      <w:rFonts w:ascii="Segoe UI" w:hAnsi="Segoe UI" w:cs="Segoe UI" w:hint="default"/>
      <w:sz w:val="18"/>
      <w:szCs w:val="18"/>
    </w:rPr>
  </w:style>
  <w:style w:type="paragraph" w:customStyle="1" w:styleId="pf1">
    <w:name w:val="pf1"/>
    <w:basedOn w:val="Normal"/>
    <w:rsid w:val="00AA05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21">
    <w:name w:val="cf21"/>
    <w:basedOn w:val="DefaultParagraphFont"/>
    <w:rsid w:val="00AA0573"/>
    <w:rPr>
      <w:rFonts w:ascii="Segoe UI" w:hAnsi="Segoe UI" w:cs="Segoe UI" w:hint="default"/>
      <w:sz w:val="18"/>
      <w:szCs w:val="18"/>
    </w:rPr>
  </w:style>
  <w:style w:type="character" w:customStyle="1" w:styleId="markedcontent">
    <w:name w:val="markedcontent"/>
    <w:basedOn w:val="DefaultParagraphFont"/>
    <w:rsid w:val="005C53DD"/>
  </w:style>
  <w:style w:type="character" w:customStyle="1" w:styleId="ui-provider">
    <w:name w:val="ui-provider"/>
    <w:basedOn w:val="DefaultParagraphFont"/>
    <w:rsid w:val="00095035"/>
  </w:style>
  <w:style w:type="paragraph" w:customStyle="1" w:styleId="ui-chatitem">
    <w:name w:val="ui-chat__item"/>
    <w:basedOn w:val="Normal"/>
    <w:rsid w:val="000950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ui-primitive">
    <w:name w:val="fui-primitive"/>
    <w:basedOn w:val="DefaultParagraphFont"/>
    <w:rsid w:val="00095035"/>
  </w:style>
  <w:style w:type="character" w:customStyle="1" w:styleId="fui-styledtext">
    <w:name w:val="fui-styledtext"/>
    <w:basedOn w:val="DefaultParagraphFont"/>
    <w:rsid w:val="00095035"/>
  </w:style>
  <w:style w:type="character" w:customStyle="1" w:styleId="contentpasted0">
    <w:name w:val="contentpasted0"/>
    <w:basedOn w:val="DefaultParagraphFont"/>
    <w:rsid w:val="00257141"/>
  </w:style>
  <w:style w:type="paragraph" w:customStyle="1" w:styleId="xmsonormal">
    <w:name w:val="x_msonormal"/>
    <w:basedOn w:val="Normal"/>
    <w:rsid w:val="00ED694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2900">
      <w:bodyDiv w:val="1"/>
      <w:marLeft w:val="0"/>
      <w:marRight w:val="0"/>
      <w:marTop w:val="0"/>
      <w:marBottom w:val="0"/>
      <w:divBdr>
        <w:top w:val="none" w:sz="0" w:space="0" w:color="auto"/>
        <w:left w:val="none" w:sz="0" w:space="0" w:color="auto"/>
        <w:bottom w:val="none" w:sz="0" w:space="0" w:color="auto"/>
        <w:right w:val="none" w:sz="0" w:space="0" w:color="auto"/>
      </w:divBdr>
    </w:div>
    <w:div w:id="278075545">
      <w:bodyDiv w:val="1"/>
      <w:marLeft w:val="0"/>
      <w:marRight w:val="0"/>
      <w:marTop w:val="0"/>
      <w:marBottom w:val="0"/>
      <w:divBdr>
        <w:top w:val="none" w:sz="0" w:space="0" w:color="auto"/>
        <w:left w:val="none" w:sz="0" w:space="0" w:color="auto"/>
        <w:bottom w:val="none" w:sz="0" w:space="0" w:color="auto"/>
        <w:right w:val="none" w:sz="0" w:space="0" w:color="auto"/>
      </w:divBdr>
    </w:div>
    <w:div w:id="307560537">
      <w:bodyDiv w:val="1"/>
      <w:marLeft w:val="0"/>
      <w:marRight w:val="0"/>
      <w:marTop w:val="0"/>
      <w:marBottom w:val="0"/>
      <w:divBdr>
        <w:top w:val="none" w:sz="0" w:space="0" w:color="auto"/>
        <w:left w:val="none" w:sz="0" w:space="0" w:color="auto"/>
        <w:bottom w:val="none" w:sz="0" w:space="0" w:color="auto"/>
        <w:right w:val="none" w:sz="0" w:space="0" w:color="auto"/>
      </w:divBdr>
    </w:div>
    <w:div w:id="608388303">
      <w:bodyDiv w:val="1"/>
      <w:marLeft w:val="0"/>
      <w:marRight w:val="0"/>
      <w:marTop w:val="0"/>
      <w:marBottom w:val="0"/>
      <w:divBdr>
        <w:top w:val="none" w:sz="0" w:space="0" w:color="auto"/>
        <w:left w:val="none" w:sz="0" w:space="0" w:color="auto"/>
        <w:bottom w:val="none" w:sz="0" w:space="0" w:color="auto"/>
        <w:right w:val="none" w:sz="0" w:space="0" w:color="auto"/>
      </w:divBdr>
    </w:div>
    <w:div w:id="896598222">
      <w:bodyDiv w:val="1"/>
      <w:marLeft w:val="0"/>
      <w:marRight w:val="0"/>
      <w:marTop w:val="0"/>
      <w:marBottom w:val="0"/>
      <w:divBdr>
        <w:top w:val="none" w:sz="0" w:space="0" w:color="auto"/>
        <w:left w:val="none" w:sz="0" w:space="0" w:color="auto"/>
        <w:bottom w:val="none" w:sz="0" w:space="0" w:color="auto"/>
        <w:right w:val="none" w:sz="0" w:space="0" w:color="auto"/>
      </w:divBdr>
    </w:div>
    <w:div w:id="1063724023">
      <w:bodyDiv w:val="1"/>
      <w:marLeft w:val="0"/>
      <w:marRight w:val="0"/>
      <w:marTop w:val="0"/>
      <w:marBottom w:val="0"/>
      <w:divBdr>
        <w:top w:val="none" w:sz="0" w:space="0" w:color="auto"/>
        <w:left w:val="none" w:sz="0" w:space="0" w:color="auto"/>
        <w:bottom w:val="none" w:sz="0" w:space="0" w:color="auto"/>
        <w:right w:val="none" w:sz="0" w:space="0" w:color="auto"/>
      </w:divBdr>
      <w:divsChild>
        <w:div w:id="1506744793">
          <w:marLeft w:val="0"/>
          <w:marRight w:val="0"/>
          <w:marTop w:val="0"/>
          <w:marBottom w:val="0"/>
          <w:divBdr>
            <w:top w:val="none" w:sz="0" w:space="0" w:color="auto"/>
            <w:left w:val="none" w:sz="0" w:space="0" w:color="auto"/>
            <w:bottom w:val="none" w:sz="0" w:space="0" w:color="auto"/>
            <w:right w:val="none" w:sz="0" w:space="0" w:color="auto"/>
          </w:divBdr>
        </w:div>
        <w:div w:id="979848440">
          <w:marLeft w:val="0"/>
          <w:marRight w:val="0"/>
          <w:marTop w:val="0"/>
          <w:marBottom w:val="0"/>
          <w:divBdr>
            <w:top w:val="none" w:sz="0" w:space="0" w:color="auto"/>
            <w:left w:val="none" w:sz="0" w:space="0" w:color="auto"/>
            <w:bottom w:val="none" w:sz="0" w:space="0" w:color="auto"/>
            <w:right w:val="none" w:sz="0" w:space="0" w:color="auto"/>
          </w:divBdr>
        </w:div>
        <w:div w:id="1613319667">
          <w:marLeft w:val="0"/>
          <w:marRight w:val="0"/>
          <w:marTop w:val="0"/>
          <w:marBottom w:val="0"/>
          <w:divBdr>
            <w:top w:val="none" w:sz="0" w:space="0" w:color="auto"/>
            <w:left w:val="none" w:sz="0" w:space="0" w:color="auto"/>
            <w:bottom w:val="none" w:sz="0" w:space="0" w:color="auto"/>
            <w:right w:val="none" w:sz="0" w:space="0" w:color="auto"/>
          </w:divBdr>
        </w:div>
        <w:div w:id="1874150998">
          <w:marLeft w:val="0"/>
          <w:marRight w:val="0"/>
          <w:marTop w:val="0"/>
          <w:marBottom w:val="0"/>
          <w:divBdr>
            <w:top w:val="none" w:sz="0" w:space="0" w:color="auto"/>
            <w:left w:val="none" w:sz="0" w:space="0" w:color="auto"/>
            <w:bottom w:val="none" w:sz="0" w:space="0" w:color="auto"/>
            <w:right w:val="none" w:sz="0" w:space="0" w:color="auto"/>
          </w:divBdr>
        </w:div>
        <w:div w:id="2038772890">
          <w:marLeft w:val="0"/>
          <w:marRight w:val="0"/>
          <w:marTop w:val="0"/>
          <w:marBottom w:val="0"/>
          <w:divBdr>
            <w:top w:val="none" w:sz="0" w:space="0" w:color="auto"/>
            <w:left w:val="none" w:sz="0" w:space="0" w:color="auto"/>
            <w:bottom w:val="none" w:sz="0" w:space="0" w:color="auto"/>
            <w:right w:val="none" w:sz="0" w:space="0" w:color="auto"/>
          </w:divBdr>
        </w:div>
        <w:div w:id="2113865225">
          <w:marLeft w:val="0"/>
          <w:marRight w:val="0"/>
          <w:marTop w:val="0"/>
          <w:marBottom w:val="0"/>
          <w:divBdr>
            <w:top w:val="none" w:sz="0" w:space="0" w:color="auto"/>
            <w:left w:val="none" w:sz="0" w:space="0" w:color="auto"/>
            <w:bottom w:val="none" w:sz="0" w:space="0" w:color="auto"/>
            <w:right w:val="none" w:sz="0" w:space="0" w:color="auto"/>
          </w:divBdr>
        </w:div>
        <w:div w:id="44069699">
          <w:marLeft w:val="0"/>
          <w:marRight w:val="0"/>
          <w:marTop w:val="0"/>
          <w:marBottom w:val="0"/>
          <w:divBdr>
            <w:top w:val="none" w:sz="0" w:space="0" w:color="auto"/>
            <w:left w:val="none" w:sz="0" w:space="0" w:color="auto"/>
            <w:bottom w:val="none" w:sz="0" w:space="0" w:color="auto"/>
            <w:right w:val="none" w:sz="0" w:space="0" w:color="auto"/>
          </w:divBdr>
        </w:div>
        <w:div w:id="1956984627">
          <w:marLeft w:val="0"/>
          <w:marRight w:val="0"/>
          <w:marTop w:val="0"/>
          <w:marBottom w:val="0"/>
          <w:divBdr>
            <w:top w:val="none" w:sz="0" w:space="0" w:color="auto"/>
            <w:left w:val="none" w:sz="0" w:space="0" w:color="auto"/>
            <w:bottom w:val="none" w:sz="0" w:space="0" w:color="auto"/>
            <w:right w:val="none" w:sz="0" w:space="0" w:color="auto"/>
          </w:divBdr>
        </w:div>
      </w:divsChild>
    </w:div>
    <w:div w:id="1130780401">
      <w:bodyDiv w:val="1"/>
      <w:marLeft w:val="0"/>
      <w:marRight w:val="0"/>
      <w:marTop w:val="0"/>
      <w:marBottom w:val="0"/>
      <w:divBdr>
        <w:top w:val="none" w:sz="0" w:space="0" w:color="auto"/>
        <w:left w:val="none" w:sz="0" w:space="0" w:color="auto"/>
        <w:bottom w:val="none" w:sz="0" w:space="0" w:color="auto"/>
        <w:right w:val="none" w:sz="0" w:space="0" w:color="auto"/>
      </w:divBdr>
      <w:divsChild>
        <w:div w:id="1592349009">
          <w:marLeft w:val="0"/>
          <w:marRight w:val="0"/>
          <w:marTop w:val="0"/>
          <w:marBottom w:val="0"/>
          <w:divBdr>
            <w:top w:val="none" w:sz="0" w:space="0" w:color="auto"/>
            <w:left w:val="none" w:sz="0" w:space="0" w:color="auto"/>
            <w:bottom w:val="none" w:sz="0" w:space="0" w:color="auto"/>
            <w:right w:val="none" w:sz="0" w:space="0" w:color="auto"/>
          </w:divBdr>
        </w:div>
      </w:divsChild>
    </w:div>
    <w:div w:id="1249849958">
      <w:bodyDiv w:val="1"/>
      <w:marLeft w:val="0"/>
      <w:marRight w:val="0"/>
      <w:marTop w:val="0"/>
      <w:marBottom w:val="0"/>
      <w:divBdr>
        <w:top w:val="none" w:sz="0" w:space="0" w:color="auto"/>
        <w:left w:val="none" w:sz="0" w:space="0" w:color="auto"/>
        <w:bottom w:val="none" w:sz="0" w:space="0" w:color="auto"/>
        <w:right w:val="none" w:sz="0" w:space="0" w:color="auto"/>
      </w:divBdr>
    </w:div>
    <w:div w:id="1303079518">
      <w:bodyDiv w:val="1"/>
      <w:marLeft w:val="0"/>
      <w:marRight w:val="0"/>
      <w:marTop w:val="0"/>
      <w:marBottom w:val="0"/>
      <w:divBdr>
        <w:top w:val="none" w:sz="0" w:space="0" w:color="auto"/>
        <w:left w:val="none" w:sz="0" w:space="0" w:color="auto"/>
        <w:bottom w:val="none" w:sz="0" w:space="0" w:color="auto"/>
        <w:right w:val="none" w:sz="0" w:space="0" w:color="auto"/>
      </w:divBdr>
    </w:div>
    <w:div w:id="1311860284">
      <w:bodyDiv w:val="1"/>
      <w:marLeft w:val="0"/>
      <w:marRight w:val="0"/>
      <w:marTop w:val="0"/>
      <w:marBottom w:val="0"/>
      <w:divBdr>
        <w:top w:val="none" w:sz="0" w:space="0" w:color="auto"/>
        <w:left w:val="none" w:sz="0" w:space="0" w:color="auto"/>
        <w:bottom w:val="none" w:sz="0" w:space="0" w:color="auto"/>
        <w:right w:val="none" w:sz="0" w:space="0" w:color="auto"/>
      </w:divBdr>
    </w:div>
    <w:div w:id="1348559756">
      <w:bodyDiv w:val="1"/>
      <w:marLeft w:val="0"/>
      <w:marRight w:val="0"/>
      <w:marTop w:val="0"/>
      <w:marBottom w:val="0"/>
      <w:divBdr>
        <w:top w:val="none" w:sz="0" w:space="0" w:color="auto"/>
        <w:left w:val="none" w:sz="0" w:space="0" w:color="auto"/>
        <w:bottom w:val="none" w:sz="0" w:space="0" w:color="auto"/>
        <w:right w:val="none" w:sz="0" w:space="0" w:color="auto"/>
      </w:divBdr>
    </w:div>
    <w:div w:id="1910267857">
      <w:bodyDiv w:val="1"/>
      <w:marLeft w:val="0"/>
      <w:marRight w:val="0"/>
      <w:marTop w:val="0"/>
      <w:marBottom w:val="0"/>
      <w:divBdr>
        <w:top w:val="none" w:sz="0" w:space="0" w:color="auto"/>
        <w:left w:val="none" w:sz="0" w:space="0" w:color="auto"/>
        <w:bottom w:val="none" w:sz="0" w:space="0" w:color="auto"/>
        <w:right w:val="none" w:sz="0" w:space="0" w:color="auto"/>
      </w:divBdr>
    </w:div>
    <w:div w:id="2056930367">
      <w:bodyDiv w:val="1"/>
      <w:marLeft w:val="0"/>
      <w:marRight w:val="0"/>
      <w:marTop w:val="0"/>
      <w:marBottom w:val="0"/>
      <w:divBdr>
        <w:top w:val="none" w:sz="0" w:space="0" w:color="auto"/>
        <w:left w:val="none" w:sz="0" w:space="0" w:color="auto"/>
        <w:bottom w:val="none" w:sz="0" w:space="0" w:color="auto"/>
        <w:right w:val="none" w:sz="0" w:space="0" w:color="auto"/>
      </w:divBdr>
      <w:divsChild>
        <w:div w:id="1067142855">
          <w:marLeft w:val="1166"/>
          <w:marRight w:val="0"/>
          <w:marTop w:val="82"/>
          <w:marBottom w:val="120"/>
          <w:divBdr>
            <w:top w:val="none" w:sz="0" w:space="0" w:color="auto"/>
            <w:left w:val="none" w:sz="0" w:space="0" w:color="auto"/>
            <w:bottom w:val="none" w:sz="0" w:space="0" w:color="auto"/>
            <w:right w:val="none" w:sz="0" w:space="0" w:color="auto"/>
          </w:divBdr>
        </w:div>
        <w:div w:id="1504011856">
          <w:marLeft w:val="1800"/>
          <w:marRight w:val="0"/>
          <w:marTop w:val="72"/>
          <w:marBottom w:val="120"/>
          <w:divBdr>
            <w:top w:val="none" w:sz="0" w:space="0" w:color="auto"/>
            <w:left w:val="none" w:sz="0" w:space="0" w:color="auto"/>
            <w:bottom w:val="none" w:sz="0" w:space="0" w:color="auto"/>
            <w:right w:val="none" w:sz="0" w:space="0" w:color="auto"/>
          </w:divBdr>
        </w:div>
        <w:div w:id="2068719892">
          <w:marLeft w:val="1166"/>
          <w:marRight w:val="0"/>
          <w:marTop w:val="77"/>
          <w:marBottom w:val="120"/>
          <w:divBdr>
            <w:top w:val="none" w:sz="0" w:space="0" w:color="auto"/>
            <w:left w:val="none" w:sz="0" w:space="0" w:color="auto"/>
            <w:bottom w:val="none" w:sz="0" w:space="0" w:color="auto"/>
            <w:right w:val="none" w:sz="0" w:space="0" w:color="auto"/>
          </w:divBdr>
        </w:div>
      </w:divsChild>
    </w:div>
    <w:div w:id="20877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ng.com/ck/a?!&amp;&amp;p=cbcfc1ccda94e8caJmltdHM9MTY4MTk0ODgwMCZpZ3VpZD0yNWQ5ZDYxNS1kOWMxLTY1M2YtMjhiNS1jNDg5ZGRjMTZiNWYmaW5zaWQ9NTE5OQ&amp;ptn=3&amp;hsh=3&amp;fclid=25d9d615-d9c1-653f-28b5-c489ddc16b5f&amp;psq=amiskawacis+waskahigan&amp;u=a1aHR0cHM6Ly93d3cuZWFsdC5jYS9pbmRpZ2Vub3VzLWNvbm5lY3Rpb25zLWJsb2ctbGlzdC9hbWlza3dhY2l5LXdza2FoaWthbi1lZG1vbnRvbi1oaXN0b3J5&amp;nt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F4EDF-D889-46CB-BAA2-B0C45E80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4142</Words>
  <Characters>23615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Gateway1</dc:creator>
  <cp:lastModifiedBy>Stacy Grainger-Schatz</cp:lastModifiedBy>
  <cp:revision>2</cp:revision>
  <cp:lastPrinted>2016-05-02T19:17:00Z</cp:lastPrinted>
  <dcterms:created xsi:type="dcterms:W3CDTF">2024-04-12T17:25:00Z</dcterms:created>
  <dcterms:modified xsi:type="dcterms:W3CDTF">2024-04-12T17:25:00Z</dcterms:modified>
</cp:coreProperties>
</file>